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C04" w:rsidRDefault="00A65092" w:rsidP="0050240D">
      <w:pPr>
        <w:pStyle w:val="Bodytext20"/>
        <w:shd w:val="clear" w:color="auto" w:fill="auto"/>
        <w:spacing w:before="0"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Ενδεικτικές α</w:t>
      </w:r>
      <w:r w:rsidR="00E62C04" w:rsidRPr="00E62C04">
        <w:rPr>
          <w:rFonts w:asciiTheme="minorHAnsi" w:hAnsiTheme="minorHAnsi" w:cstheme="minorHAnsi"/>
          <w:b/>
          <w:sz w:val="24"/>
          <w:szCs w:val="24"/>
        </w:rPr>
        <w:t>παντήσεις</w:t>
      </w:r>
    </w:p>
    <w:p w:rsidR="008547FD" w:rsidRPr="000A24D6" w:rsidRDefault="008547FD" w:rsidP="0050240D">
      <w:pPr>
        <w:pStyle w:val="Bodytext20"/>
        <w:shd w:val="clear" w:color="auto" w:fill="auto"/>
        <w:spacing w:before="0" w:line="360" w:lineRule="auto"/>
        <w:rPr>
          <w:rFonts w:asciiTheme="minorHAnsi" w:hAnsiTheme="minorHAnsi" w:cstheme="minorHAnsi"/>
          <w:b/>
        </w:rPr>
      </w:pPr>
      <w:r w:rsidRPr="000A24D6">
        <w:rPr>
          <w:rFonts w:asciiTheme="minorHAnsi" w:hAnsiTheme="minorHAnsi" w:cstheme="minorHAnsi"/>
          <w:b/>
        </w:rPr>
        <w:t>2.1</w:t>
      </w:r>
    </w:p>
    <w:p w:rsidR="004A7696" w:rsidRPr="007858A7" w:rsidRDefault="00E62C04" w:rsidP="0050240D">
      <w:pPr>
        <w:pStyle w:val="Bodytext20"/>
        <w:shd w:val="clear" w:color="auto" w:fill="auto"/>
        <w:tabs>
          <w:tab w:val="left" w:pos="598"/>
        </w:tabs>
        <w:spacing w:before="0" w:line="360" w:lineRule="auto"/>
        <w:ind w:right="180"/>
        <w:rPr>
          <w:rFonts w:asciiTheme="minorHAnsi" w:hAnsiTheme="minorHAnsi" w:cstheme="minorHAnsi"/>
        </w:rPr>
      </w:pPr>
      <w:r w:rsidRPr="000A24D6">
        <w:rPr>
          <w:rFonts w:asciiTheme="minorHAnsi" w:hAnsiTheme="minorHAnsi" w:cstheme="minorHAnsi"/>
          <w:b/>
        </w:rPr>
        <w:t>α)</w:t>
      </w:r>
      <w:r w:rsidRPr="000A24D6">
        <w:rPr>
          <w:rFonts w:asciiTheme="minorHAnsi" w:hAnsiTheme="minorHAnsi" w:cstheme="minorHAnsi"/>
        </w:rPr>
        <w:t xml:space="preserve"> </w:t>
      </w:r>
    </w:p>
    <w:p w:rsidR="00E45A20" w:rsidRDefault="004A7696" w:rsidP="003D2A1E">
      <w:pPr>
        <w:pStyle w:val="Bodytext20"/>
        <w:shd w:val="clear" w:color="auto" w:fill="auto"/>
        <w:tabs>
          <w:tab w:val="left" w:pos="598"/>
        </w:tabs>
        <w:spacing w:before="0" w:line="360" w:lineRule="auto"/>
        <w:ind w:left="567" w:right="180"/>
        <w:rPr>
          <w:rFonts w:asciiTheme="minorHAnsi" w:hAnsiTheme="minorHAnsi" w:cstheme="minorHAnsi"/>
        </w:rPr>
      </w:pPr>
      <w:proofErr w:type="spellStart"/>
      <w:proofErr w:type="gramStart"/>
      <w:r w:rsidRPr="004A7696">
        <w:rPr>
          <w:rFonts w:asciiTheme="minorHAnsi" w:hAnsiTheme="minorHAnsi" w:cstheme="minorHAnsi"/>
          <w:b/>
          <w:bCs/>
          <w:lang w:val="en-GB"/>
        </w:rPr>
        <w:t>i</w:t>
      </w:r>
      <w:proofErr w:type="spellEnd"/>
      <w:proofErr w:type="gramEnd"/>
      <w:r w:rsidR="00A11F68">
        <w:rPr>
          <w:rFonts w:asciiTheme="minorHAnsi" w:hAnsiTheme="minorHAnsi" w:cstheme="minorHAnsi"/>
          <w:b/>
          <w:bCs/>
        </w:rPr>
        <w:t>.</w:t>
      </w:r>
      <w:r w:rsidRPr="004A7696">
        <w:rPr>
          <w:rFonts w:asciiTheme="minorHAnsi" w:hAnsiTheme="minorHAnsi" w:cstheme="minorHAnsi"/>
        </w:rPr>
        <w:t xml:space="preserve"> </w:t>
      </w:r>
      <w:r w:rsidR="007D68FA">
        <w:rPr>
          <w:rFonts w:asciiTheme="minorHAnsi" w:hAnsiTheme="minorHAnsi" w:cstheme="minorHAnsi"/>
        </w:rPr>
        <w:t>Θα χρησιμοποιούσαμε τ</w:t>
      </w:r>
      <w:r w:rsidR="00E45A20">
        <w:rPr>
          <w:rFonts w:asciiTheme="minorHAnsi" w:hAnsiTheme="minorHAnsi" w:cstheme="minorHAnsi"/>
        </w:rPr>
        <w:t xml:space="preserve">ο προϊόν που εμφανίζει μεγαλύτερη </w:t>
      </w:r>
      <w:r w:rsidR="007D68FA">
        <w:rPr>
          <w:rFonts w:asciiTheme="minorHAnsi" w:hAnsiTheme="minorHAnsi" w:cstheme="minorHAnsi"/>
        </w:rPr>
        <w:t xml:space="preserve">περιεκτικότητα </w:t>
      </w:r>
      <w:r w:rsidR="00B12B7B">
        <w:rPr>
          <w:rFonts w:asciiTheme="minorHAnsi" w:hAnsiTheme="minorHAnsi" w:cstheme="minorHAnsi"/>
          <w:bCs/>
        </w:rPr>
        <w:t xml:space="preserve">σε </w:t>
      </w:r>
      <w:proofErr w:type="spellStart"/>
      <w:r w:rsidR="00E45A20" w:rsidRPr="00E45A20">
        <w:rPr>
          <w:rFonts w:asciiTheme="minorHAnsi" w:hAnsiTheme="minorHAnsi" w:cstheme="minorHAnsi"/>
          <w:bCs/>
        </w:rPr>
        <w:t>CaO</w:t>
      </w:r>
      <w:proofErr w:type="spellEnd"/>
      <w:r w:rsidR="007D68FA">
        <w:rPr>
          <w:rFonts w:asciiTheme="minorHAnsi" w:hAnsiTheme="minorHAnsi" w:cstheme="minorHAnsi"/>
          <w:bCs/>
        </w:rPr>
        <w:t xml:space="preserve">, δηλαδή </w:t>
      </w:r>
      <w:r w:rsidR="00E45A20">
        <w:rPr>
          <w:rFonts w:asciiTheme="minorHAnsi" w:hAnsiTheme="minorHAnsi" w:cstheme="minorHAnsi"/>
        </w:rPr>
        <w:t>το Α</w:t>
      </w:r>
      <w:r w:rsidR="00AB3235" w:rsidRPr="00AB3235">
        <w:rPr>
          <w:rFonts w:asciiTheme="minorHAnsi" w:hAnsiTheme="minorHAnsi" w:cstheme="minorHAnsi"/>
        </w:rPr>
        <w:t>,</w:t>
      </w:r>
      <w:r w:rsidR="00E45A20">
        <w:rPr>
          <w:rFonts w:asciiTheme="minorHAnsi" w:hAnsiTheme="minorHAnsi" w:cstheme="minorHAnsi"/>
        </w:rPr>
        <w:t xml:space="preserve"> </w:t>
      </w:r>
      <w:r w:rsidR="007D68FA">
        <w:rPr>
          <w:rFonts w:asciiTheme="minorHAnsi" w:hAnsiTheme="minorHAnsi" w:cstheme="minorHAnsi"/>
        </w:rPr>
        <w:t xml:space="preserve">που έχει </w:t>
      </w:r>
      <w:r w:rsidR="00E45A20">
        <w:rPr>
          <w:rFonts w:asciiTheme="minorHAnsi" w:hAnsiTheme="minorHAnsi" w:cstheme="minorHAnsi"/>
        </w:rPr>
        <w:t>περιεκτικότητα 95 %</w:t>
      </w:r>
      <w:r>
        <w:rPr>
          <w:rFonts w:asciiTheme="minorHAnsi" w:hAnsiTheme="minorHAnsi" w:cstheme="minorHAnsi"/>
          <w:lang w:val="en-GB"/>
        </w:rPr>
        <w:t>w</w:t>
      </w:r>
      <w:r w:rsidRPr="004A7696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  <w:lang w:val="en-GB"/>
        </w:rPr>
        <w:t>w</w:t>
      </w:r>
      <w:r w:rsidR="00E45A20">
        <w:rPr>
          <w:rFonts w:asciiTheme="minorHAnsi" w:hAnsiTheme="minorHAnsi" w:cstheme="minorHAnsi"/>
        </w:rPr>
        <w:t>.</w:t>
      </w:r>
    </w:p>
    <w:p w:rsidR="00E45A20" w:rsidRPr="004A7696" w:rsidRDefault="004A7696" w:rsidP="003D2A1E">
      <w:pPr>
        <w:pStyle w:val="Bodytext20"/>
        <w:shd w:val="clear" w:color="auto" w:fill="auto"/>
        <w:tabs>
          <w:tab w:val="left" w:pos="598"/>
        </w:tabs>
        <w:spacing w:before="0" w:line="360" w:lineRule="auto"/>
        <w:ind w:left="567" w:right="180"/>
        <w:rPr>
          <w:rFonts w:asciiTheme="minorHAnsi" w:hAnsiTheme="minorHAnsi" w:cstheme="minorHAnsi"/>
        </w:rPr>
      </w:pPr>
      <w:r w:rsidRPr="004A7696">
        <w:rPr>
          <w:rFonts w:asciiTheme="minorHAnsi" w:hAnsiTheme="minorHAnsi" w:cstheme="minorHAnsi"/>
          <w:b/>
          <w:bCs/>
          <w:lang w:val="en-GB"/>
        </w:rPr>
        <w:t>ii</w:t>
      </w:r>
      <w:r w:rsidR="00A11F68">
        <w:rPr>
          <w:rFonts w:asciiTheme="minorHAnsi" w:hAnsiTheme="minorHAnsi" w:cstheme="minorHAnsi"/>
          <w:b/>
          <w:bCs/>
        </w:rPr>
        <w:t>.</w:t>
      </w:r>
      <w:r w:rsidRPr="004A7696">
        <w:rPr>
          <w:rFonts w:asciiTheme="minorHAnsi" w:hAnsiTheme="minorHAnsi" w:cstheme="minorHAnsi"/>
        </w:rPr>
        <w:t xml:space="preserve"> </w:t>
      </w:r>
      <w:r w:rsidR="007D68FA">
        <w:rPr>
          <w:rFonts w:asciiTheme="minorHAnsi" w:hAnsiTheme="minorHAnsi" w:cstheme="minorHAnsi"/>
        </w:rPr>
        <w:t>Θα χρησιμοποιούσαμε</w:t>
      </w:r>
      <w:r w:rsidR="007D68FA" w:rsidRPr="004A769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404040"/>
        </w:rPr>
        <w:t xml:space="preserve">το </w:t>
      </w:r>
      <w:r w:rsidR="00897D64">
        <w:rPr>
          <w:rFonts w:asciiTheme="minorHAnsi" w:hAnsiTheme="minorHAnsi" w:cstheme="minorHAnsi"/>
          <w:color w:val="404040"/>
        </w:rPr>
        <w:t>προϊόν</w:t>
      </w:r>
      <w:r>
        <w:rPr>
          <w:rFonts w:asciiTheme="minorHAnsi" w:hAnsiTheme="minorHAnsi" w:cstheme="minorHAnsi"/>
          <w:color w:val="404040"/>
        </w:rPr>
        <w:t xml:space="preserve"> Β</w:t>
      </w:r>
      <w:r w:rsidR="007D68FA">
        <w:rPr>
          <w:rFonts w:asciiTheme="minorHAnsi" w:hAnsiTheme="minorHAnsi" w:cstheme="minorHAnsi"/>
        </w:rPr>
        <w:t xml:space="preserve">, αφού </w:t>
      </w:r>
      <w:r w:rsidR="007D68FA" w:rsidRPr="007D68FA">
        <w:rPr>
          <w:rFonts w:asciiTheme="minorHAnsi" w:hAnsiTheme="minorHAnsi" w:cstheme="minorHAnsi"/>
        </w:rPr>
        <w:t xml:space="preserve">όσο μικρότερη είναι η περιεκτικότητα του προϊόντος σε </w:t>
      </w:r>
      <w:proofErr w:type="spellStart"/>
      <w:r w:rsidR="007D68FA" w:rsidRPr="007D68FA">
        <w:rPr>
          <w:rFonts w:asciiTheme="minorHAnsi" w:hAnsiTheme="minorHAnsi" w:cstheme="minorHAnsi"/>
        </w:rPr>
        <w:t>CaO</w:t>
      </w:r>
      <w:proofErr w:type="spellEnd"/>
      <w:r w:rsidR="007D68FA" w:rsidRPr="007D68FA">
        <w:rPr>
          <w:rFonts w:asciiTheme="minorHAnsi" w:hAnsiTheme="minorHAnsi" w:cstheme="minorHAnsi"/>
        </w:rPr>
        <w:t>, τόσο χαμηλότερο είναι και το οικονομικό του κόστος</w:t>
      </w:r>
      <w:r>
        <w:rPr>
          <w:rFonts w:asciiTheme="minorHAnsi" w:hAnsiTheme="minorHAnsi" w:cstheme="minorHAnsi"/>
        </w:rPr>
        <w:t>.</w:t>
      </w:r>
    </w:p>
    <w:p w:rsidR="004A7696" w:rsidRPr="00FD00C0" w:rsidRDefault="00FD00C0" w:rsidP="0050240D">
      <w:pPr>
        <w:pStyle w:val="Bodytext20"/>
        <w:shd w:val="clear" w:color="auto" w:fill="auto"/>
        <w:tabs>
          <w:tab w:val="left" w:pos="598"/>
        </w:tabs>
        <w:spacing w:before="0" w:line="360" w:lineRule="auto"/>
        <w:ind w:right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β</w:t>
      </w:r>
      <w:r w:rsidRPr="000A24D6">
        <w:rPr>
          <w:rFonts w:asciiTheme="minorHAnsi" w:hAnsiTheme="minorHAnsi" w:cstheme="minorHAnsi"/>
          <w:b/>
        </w:rPr>
        <w:t>)</w:t>
      </w:r>
      <w:r>
        <w:rPr>
          <w:rFonts w:asciiTheme="minorHAnsi" w:hAnsiTheme="minorHAnsi" w:cstheme="minorHAnsi"/>
          <w:b/>
        </w:rPr>
        <w:t xml:space="preserve"> </w:t>
      </w:r>
      <w:r w:rsidR="00FE57EA">
        <w:rPr>
          <w:rFonts w:asciiTheme="minorHAnsi" w:hAnsiTheme="minorHAnsi" w:cstheme="minorHAnsi"/>
        </w:rPr>
        <w:t>Δίκιο έχει η Μαίρη</w:t>
      </w:r>
      <w:r w:rsidR="007D68FA">
        <w:rPr>
          <w:rFonts w:asciiTheme="minorHAnsi" w:hAnsiTheme="minorHAnsi" w:cstheme="minorHAnsi"/>
        </w:rPr>
        <w:t xml:space="preserve">. Από τον πίνακα γίνεται φανερό ότι όσο μεγαλύτερη η περιεκτικότητα του προϊόντος σε </w:t>
      </w:r>
      <w:proofErr w:type="spellStart"/>
      <w:r w:rsidR="007D68FA">
        <w:rPr>
          <w:rFonts w:asciiTheme="minorHAnsi" w:hAnsiTheme="minorHAnsi" w:cstheme="minorHAnsi"/>
          <w:lang w:val="en-US"/>
        </w:rPr>
        <w:t>CaO</w:t>
      </w:r>
      <w:proofErr w:type="spellEnd"/>
      <w:r w:rsidR="00AB3235" w:rsidRPr="00AB3235">
        <w:rPr>
          <w:rFonts w:asciiTheme="minorHAnsi" w:hAnsiTheme="minorHAnsi" w:cstheme="minorHAnsi"/>
        </w:rPr>
        <w:t>,</w:t>
      </w:r>
      <w:r w:rsidR="007D68FA">
        <w:rPr>
          <w:rFonts w:asciiTheme="minorHAnsi" w:hAnsiTheme="minorHAnsi" w:cstheme="minorHAnsi"/>
        </w:rPr>
        <w:t xml:space="preserve"> τόσο πιο εύκολα διαλύεται στο νερό (ή όσο περισσότερες οι προσμ</w:t>
      </w:r>
      <w:r w:rsidR="00AB3235">
        <w:rPr>
          <w:rFonts w:asciiTheme="minorHAnsi" w:hAnsiTheme="minorHAnsi" w:cstheme="minorHAnsi"/>
        </w:rPr>
        <w:t>ε</w:t>
      </w:r>
      <w:r w:rsidR="007D68FA">
        <w:rPr>
          <w:rFonts w:asciiTheme="minorHAnsi" w:hAnsiTheme="minorHAnsi" w:cstheme="minorHAnsi"/>
        </w:rPr>
        <w:t xml:space="preserve">ίξεις, τόσο μικρότερη η ευκολία </w:t>
      </w:r>
      <w:r w:rsidR="007D68FA" w:rsidRPr="00FE57EA">
        <w:rPr>
          <w:rFonts w:asciiTheme="minorHAnsi" w:hAnsiTheme="minorHAnsi" w:cstheme="minorHAnsi"/>
        </w:rPr>
        <w:t>διάλυσ</w:t>
      </w:r>
      <w:r w:rsidR="007D68FA">
        <w:rPr>
          <w:rFonts w:asciiTheme="minorHAnsi" w:hAnsiTheme="minorHAnsi" w:cstheme="minorHAnsi"/>
        </w:rPr>
        <w:t>ή</w:t>
      </w:r>
      <w:r w:rsidR="007D68FA" w:rsidRPr="00FE57EA">
        <w:rPr>
          <w:rFonts w:asciiTheme="minorHAnsi" w:hAnsiTheme="minorHAnsi" w:cstheme="minorHAnsi"/>
        </w:rPr>
        <w:t xml:space="preserve">ς </w:t>
      </w:r>
      <w:r w:rsidR="007D68FA">
        <w:rPr>
          <w:rFonts w:asciiTheme="minorHAnsi" w:hAnsiTheme="minorHAnsi" w:cstheme="minorHAnsi"/>
        </w:rPr>
        <w:t xml:space="preserve">του </w:t>
      </w:r>
      <w:r w:rsidR="007D68FA" w:rsidRPr="00FE57EA">
        <w:rPr>
          <w:rFonts w:asciiTheme="minorHAnsi" w:hAnsiTheme="minorHAnsi" w:cstheme="minorHAnsi"/>
        </w:rPr>
        <w:t>στο νερό</w:t>
      </w:r>
      <w:r w:rsidR="007D68FA">
        <w:rPr>
          <w:rFonts w:asciiTheme="minorHAnsi" w:hAnsiTheme="minorHAnsi" w:cstheme="minorHAnsi"/>
        </w:rPr>
        <w:t>).</w:t>
      </w:r>
      <w:r w:rsidR="00FE57EA">
        <w:rPr>
          <w:rFonts w:asciiTheme="minorHAnsi" w:hAnsiTheme="minorHAnsi" w:cstheme="minorHAnsi"/>
        </w:rPr>
        <w:t xml:space="preserve"> </w:t>
      </w:r>
    </w:p>
    <w:p w:rsidR="003D2A1E" w:rsidRDefault="00790BCE" w:rsidP="00790BCE">
      <w:pPr>
        <w:pStyle w:val="Bodytext20"/>
        <w:shd w:val="clear" w:color="auto" w:fill="auto"/>
        <w:spacing w:before="0" w:line="360" w:lineRule="auto"/>
        <w:rPr>
          <w:rFonts w:asciiTheme="minorHAnsi" w:hAnsiTheme="minorHAnsi" w:cstheme="minorHAnsi"/>
          <w:b/>
        </w:rPr>
      </w:pPr>
      <w:r w:rsidRPr="00D63D5D">
        <w:rPr>
          <w:rFonts w:asciiTheme="minorHAnsi" w:hAnsiTheme="minorHAnsi" w:cstheme="minorHAnsi"/>
          <w:b/>
        </w:rPr>
        <w:t>γ)</w:t>
      </w:r>
    </w:p>
    <w:p w:rsidR="00790BCE" w:rsidRPr="00D63D5D" w:rsidRDefault="003D2A1E" w:rsidP="003D2A1E">
      <w:pPr>
        <w:pStyle w:val="Bodytext20"/>
        <w:shd w:val="clear" w:color="auto" w:fill="auto"/>
        <w:spacing w:before="0" w:line="360" w:lineRule="auto"/>
        <w:ind w:left="567"/>
        <w:rPr>
          <w:rFonts w:asciiTheme="minorHAnsi" w:hAnsiTheme="minorHAnsi" w:cstheme="minorHAnsi"/>
          <w:bCs/>
        </w:rPr>
      </w:pPr>
      <w:proofErr w:type="spellStart"/>
      <w:proofErr w:type="gramStart"/>
      <w:r w:rsidRPr="003D2A1E">
        <w:rPr>
          <w:rFonts w:asciiTheme="minorHAnsi" w:hAnsiTheme="minorHAnsi" w:cstheme="minorHAnsi"/>
          <w:b/>
          <w:lang w:val="en-GB"/>
        </w:rPr>
        <w:t>i</w:t>
      </w:r>
      <w:proofErr w:type="spellEnd"/>
      <w:proofErr w:type="gramEnd"/>
      <w:r w:rsidR="00A11F68">
        <w:rPr>
          <w:rFonts w:asciiTheme="minorHAnsi" w:hAnsiTheme="minorHAnsi" w:cstheme="minorHAnsi"/>
          <w:b/>
        </w:rPr>
        <w:t>.</w:t>
      </w:r>
      <w:r w:rsidRPr="003D2A1E">
        <w:rPr>
          <w:rFonts w:asciiTheme="minorHAnsi" w:hAnsiTheme="minorHAnsi" w:cstheme="minorHAnsi"/>
          <w:bCs/>
        </w:rPr>
        <w:t xml:space="preserve"> </w:t>
      </w:r>
      <w:r w:rsidR="00790BCE" w:rsidRPr="00D63D5D">
        <w:rPr>
          <w:rFonts w:asciiTheme="minorHAnsi" w:hAnsiTheme="minorHAnsi" w:cstheme="minorHAnsi"/>
          <w:bCs/>
        </w:rPr>
        <w:t xml:space="preserve">Η </w:t>
      </w:r>
      <w:proofErr w:type="spellStart"/>
      <w:r w:rsidR="00790BCE" w:rsidRPr="00D63D5D">
        <w:rPr>
          <w:rFonts w:asciiTheme="minorHAnsi" w:hAnsiTheme="minorHAnsi" w:cstheme="minorHAnsi"/>
          <w:bCs/>
        </w:rPr>
        <w:t>ηλεκτρονιακή</w:t>
      </w:r>
      <w:proofErr w:type="spellEnd"/>
      <w:r w:rsidR="00790BCE" w:rsidRPr="00D63D5D">
        <w:rPr>
          <w:rFonts w:asciiTheme="minorHAnsi" w:hAnsiTheme="minorHAnsi" w:cstheme="minorHAnsi"/>
          <w:bCs/>
        </w:rPr>
        <w:t xml:space="preserve"> δομή των ατόμων </w:t>
      </w:r>
      <w:r w:rsidR="00790BCE">
        <w:rPr>
          <w:rFonts w:asciiTheme="minorHAnsi" w:hAnsiTheme="minorHAnsi" w:cstheme="minorHAnsi"/>
          <w:bCs/>
          <w:lang w:val="en-GB"/>
        </w:rPr>
        <w:t>Ca</w:t>
      </w:r>
      <w:r w:rsidR="00790BCE" w:rsidRPr="00D63D5D">
        <w:rPr>
          <w:rFonts w:asciiTheme="minorHAnsi" w:hAnsiTheme="minorHAnsi" w:cstheme="minorHAnsi"/>
          <w:bCs/>
        </w:rPr>
        <w:t xml:space="preserve"> και </w:t>
      </w:r>
      <w:r w:rsidR="00790BCE">
        <w:rPr>
          <w:rFonts w:asciiTheme="minorHAnsi" w:hAnsiTheme="minorHAnsi" w:cstheme="minorHAnsi"/>
          <w:bCs/>
          <w:lang w:val="en-GB"/>
        </w:rPr>
        <w:t>O</w:t>
      </w:r>
      <w:r w:rsidR="00790BCE" w:rsidRPr="00D63D5D">
        <w:rPr>
          <w:rFonts w:asciiTheme="minorHAnsi" w:hAnsiTheme="minorHAnsi" w:cstheme="minorHAnsi"/>
          <w:bCs/>
        </w:rPr>
        <w:t xml:space="preserve"> είναι </w:t>
      </w:r>
      <w:r w:rsidR="00790BCE">
        <w:rPr>
          <w:rFonts w:asciiTheme="minorHAnsi" w:hAnsiTheme="minorHAnsi" w:cstheme="minorHAnsi"/>
          <w:bCs/>
        </w:rPr>
        <w:t>η</w:t>
      </w:r>
      <w:r w:rsidR="00790BCE" w:rsidRPr="00D63D5D">
        <w:rPr>
          <w:rFonts w:asciiTheme="minorHAnsi" w:hAnsiTheme="minorHAnsi" w:cstheme="minorHAnsi"/>
          <w:bCs/>
        </w:rPr>
        <w:t xml:space="preserve"> εξής:</w:t>
      </w:r>
    </w:p>
    <w:p w:rsidR="007D68FA" w:rsidRPr="00FE57EA" w:rsidRDefault="007D68FA" w:rsidP="007D68FA">
      <w:pPr>
        <w:pStyle w:val="Bodytext20"/>
        <w:shd w:val="clear" w:color="auto" w:fill="auto"/>
        <w:spacing w:before="0" w:line="360" w:lineRule="auto"/>
        <w:ind w:left="567"/>
        <w:rPr>
          <w:rFonts w:asciiTheme="minorHAnsi" w:hAnsiTheme="minorHAnsi" w:cstheme="minorHAnsi"/>
          <w:bCs/>
        </w:rPr>
      </w:pPr>
      <w:r w:rsidRPr="007D68FA">
        <w:rPr>
          <w:rFonts w:asciiTheme="minorHAnsi" w:hAnsiTheme="minorHAnsi" w:cstheme="minorHAnsi"/>
          <w:bCs/>
          <w:vertAlign w:val="subscript"/>
        </w:rPr>
        <w:t>8</w:t>
      </w:r>
      <w:r>
        <w:rPr>
          <w:rFonts w:asciiTheme="minorHAnsi" w:hAnsiTheme="minorHAnsi" w:cstheme="minorHAnsi"/>
          <w:bCs/>
          <w:lang w:val="en-GB"/>
        </w:rPr>
        <w:t>O</w:t>
      </w:r>
      <w:r w:rsidRPr="00D63D5D">
        <w:rPr>
          <w:rFonts w:asciiTheme="minorHAnsi" w:hAnsiTheme="minorHAnsi" w:cstheme="minorHAnsi"/>
          <w:bCs/>
        </w:rPr>
        <w:t xml:space="preserve">: Κ(2) </w:t>
      </w:r>
      <w:r w:rsidRPr="00D63D5D">
        <w:rPr>
          <w:rFonts w:asciiTheme="minorHAnsi" w:hAnsiTheme="minorHAnsi" w:cstheme="minorHAnsi"/>
          <w:bCs/>
          <w:lang w:val="en-GB"/>
        </w:rPr>
        <w:t>L</w:t>
      </w:r>
      <w:r w:rsidRPr="00D63D5D">
        <w:rPr>
          <w:rFonts w:asciiTheme="minorHAnsi" w:hAnsiTheme="minorHAnsi" w:cstheme="minorHAnsi"/>
          <w:bCs/>
        </w:rPr>
        <w:t>(</w:t>
      </w:r>
      <w:r>
        <w:rPr>
          <w:rFonts w:asciiTheme="minorHAnsi" w:hAnsiTheme="minorHAnsi" w:cstheme="minorHAnsi"/>
          <w:bCs/>
        </w:rPr>
        <w:t>6</w:t>
      </w:r>
      <w:r w:rsidRPr="00D63D5D">
        <w:rPr>
          <w:rFonts w:asciiTheme="minorHAnsi" w:hAnsiTheme="minorHAnsi" w:cstheme="minorHAnsi"/>
          <w:bCs/>
        </w:rPr>
        <w:t>)</w:t>
      </w:r>
      <w:r w:rsidR="005206D9">
        <w:rPr>
          <w:rFonts w:asciiTheme="minorHAnsi" w:hAnsiTheme="minorHAnsi" w:cstheme="minorHAnsi"/>
          <w:bCs/>
          <w:lang w:val="en-US"/>
        </w:rPr>
        <w:t>,</w:t>
      </w:r>
      <w:r w:rsidRPr="00D63D5D">
        <w:rPr>
          <w:rFonts w:asciiTheme="minorHAnsi" w:hAnsiTheme="minorHAnsi" w:cstheme="minorHAnsi"/>
          <w:bCs/>
        </w:rPr>
        <w:t xml:space="preserve"> </w:t>
      </w:r>
    </w:p>
    <w:p w:rsidR="00790BCE" w:rsidRPr="00FE57EA" w:rsidRDefault="007D68FA" w:rsidP="003D2A1E">
      <w:pPr>
        <w:pStyle w:val="Bodytext20"/>
        <w:shd w:val="clear" w:color="auto" w:fill="auto"/>
        <w:spacing w:before="0" w:line="360" w:lineRule="auto"/>
        <w:ind w:left="567"/>
        <w:rPr>
          <w:rFonts w:asciiTheme="minorHAnsi" w:hAnsiTheme="minorHAnsi" w:cstheme="minorHAnsi"/>
          <w:bCs/>
        </w:rPr>
      </w:pPr>
      <w:r w:rsidRPr="007D68FA">
        <w:rPr>
          <w:rFonts w:asciiTheme="minorHAnsi" w:hAnsiTheme="minorHAnsi" w:cstheme="minorHAnsi"/>
          <w:bCs/>
          <w:vertAlign w:val="subscript"/>
        </w:rPr>
        <w:t>20</w:t>
      </w:r>
      <w:r w:rsidR="00790BCE">
        <w:rPr>
          <w:rFonts w:asciiTheme="minorHAnsi" w:hAnsiTheme="minorHAnsi" w:cstheme="minorHAnsi"/>
          <w:bCs/>
          <w:lang w:val="en-GB"/>
        </w:rPr>
        <w:t>Ca</w:t>
      </w:r>
      <w:r w:rsidR="00790BCE" w:rsidRPr="00D63D5D">
        <w:rPr>
          <w:rFonts w:asciiTheme="minorHAnsi" w:hAnsiTheme="minorHAnsi" w:cstheme="minorHAnsi"/>
          <w:bCs/>
        </w:rPr>
        <w:t>:</w:t>
      </w:r>
      <w:r w:rsidR="00790BCE" w:rsidRPr="00D63D5D">
        <w:rPr>
          <w:rFonts w:asciiTheme="minorHAnsi" w:hAnsiTheme="minorHAnsi" w:cstheme="minorHAnsi"/>
          <w:b/>
        </w:rPr>
        <w:t xml:space="preserve"> </w:t>
      </w:r>
      <w:r w:rsidR="00790BCE" w:rsidRPr="00D63D5D">
        <w:rPr>
          <w:rFonts w:asciiTheme="minorHAnsi" w:hAnsiTheme="minorHAnsi" w:cstheme="minorHAnsi"/>
          <w:bCs/>
        </w:rPr>
        <w:t xml:space="preserve">Κ(2) </w:t>
      </w:r>
      <w:r w:rsidR="00790BCE" w:rsidRPr="00D63D5D">
        <w:rPr>
          <w:rFonts w:asciiTheme="minorHAnsi" w:hAnsiTheme="minorHAnsi" w:cstheme="minorHAnsi"/>
          <w:bCs/>
          <w:lang w:val="en-GB"/>
        </w:rPr>
        <w:t>L</w:t>
      </w:r>
      <w:r w:rsidR="00790BCE" w:rsidRPr="00D63D5D">
        <w:rPr>
          <w:rFonts w:asciiTheme="minorHAnsi" w:hAnsiTheme="minorHAnsi" w:cstheme="minorHAnsi"/>
          <w:bCs/>
        </w:rPr>
        <w:t xml:space="preserve">(8) </w:t>
      </w:r>
      <w:r w:rsidR="00790BCE" w:rsidRPr="00D63D5D">
        <w:rPr>
          <w:rFonts w:asciiTheme="minorHAnsi" w:hAnsiTheme="minorHAnsi" w:cstheme="minorHAnsi"/>
          <w:bCs/>
          <w:lang w:val="en-GB"/>
        </w:rPr>
        <w:t>M</w:t>
      </w:r>
      <w:r w:rsidR="00790BCE" w:rsidRPr="00D63D5D">
        <w:rPr>
          <w:rFonts w:asciiTheme="minorHAnsi" w:hAnsiTheme="minorHAnsi" w:cstheme="minorHAnsi"/>
          <w:bCs/>
        </w:rPr>
        <w:t>(8) Ν(</w:t>
      </w:r>
      <w:r w:rsidR="00790BCE" w:rsidRPr="00FE57EA">
        <w:rPr>
          <w:rFonts w:asciiTheme="minorHAnsi" w:hAnsiTheme="minorHAnsi" w:cstheme="minorHAnsi"/>
          <w:bCs/>
        </w:rPr>
        <w:t>2</w:t>
      </w:r>
      <w:r w:rsidR="00790BCE" w:rsidRPr="00D63D5D">
        <w:rPr>
          <w:rFonts w:asciiTheme="minorHAnsi" w:hAnsiTheme="minorHAnsi" w:cstheme="minorHAnsi"/>
          <w:bCs/>
        </w:rPr>
        <w:t>)</w:t>
      </w:r>
      <w:r w:rsidR="00AB3235">
        <w:rPr>
          <w:rFonts w:asciiTheme="minorHAnsi" w:hAnsiTheme="minorHAnsi" w:cstheme="minorHAnsi"/>
          <w:bCs/>
        </w:rPr>
        <w:t>.</w:t>
      </w:r>
    </w:p>
    <w:p w:rsidR="008A6B7C" w:rsidRDefault="003D2A1E" w:rsidP="003D2A1E">
      <w:pPr>
        <w:pStyle w:val="Bodytext20"/>
        <w:shd w:val="clear" w:color="auto" w:fill="auto"/>
        <w:spacing w:before="0" w:line="360" w:lineRule="auto"/>
        <w:ind w:left="567"/>
        <w:rPr>
          <w:rFonts w:asciiTheme="minorHAnsi" w:hAnsiTheme="minorHAnsi" w:cstheme="minorHAnsi"/>
          <w:bCs/>
          <w:color w:val="auto"/>
        </w:rPr>
      </w:pPr>
      <w:r w:rsidRPr="00FD000C">
        <w:rPr>
          <w:rFonts w:asciiTheme="minorHAnsi" w:hAnsiTheme="minorHAnsi" w:cstheme="minorHAnsi"/>
          <w:b/>
          <w:lang w:val="en-GB"/>
        </w:rPr>
        <w:t>ii</w:t>
      </w:r>
      <w:r w:rsidR="00A11F68">
        <w:rPr>
          <w:rFonts w:asciiTheme="minorHAnsi" w:hAnsiTheme="minorHAnsi" w:cstheme="minorHAnsi"/>
          <w:b/>
        </w:rPr>
        <w:t>.</w:t>
      </w:r>
      <w:r w:rsidRPr="003D2A1E">
        <w:rPr>
          <w:rFonts w:asciiTheme="minorHAnsi" w:hAnsiTheme="minorHAnsi" w:cstheme="minorHAnsi"/>
          <w:bCs/>
        </w:rPr>
        <w:t xml:space="preserve"> </w:t>
      </w:r>
      <w:r w:rsidRPr="003D2A1E">
        <w:rPr>
          <w:rFonts w:asciiTheme="minorHAnsi" w:hAnsiTheme="minorHAnsi" w:cstheme="minorHAnsi"/>
          <w:bCs/>
          <w:color w:val="auto"/>
        </w:rPr>
        <w:t>Το ασβέστιο ως μέταλλο έχει την τάση να αποβάλει δύο ηλεκτρόνια</w:t>
      </w:r>
      <w:r w:rsidR="00AB3235">
        <w:rPr>
          <w:rFonts w:asciiTheme="minorHAnsi" w:hAnsiTheme="minorHAnsi" w:cstheme="minorHAnsi"/>
          <w:bCs/>
          <w:color w:val="auto"/>
        </w:rPr>
        <w:t>,</w:t>
      </w:r>
      <w:r w:rsidRPr="003D2A1E">
        <w:rPr>
          <w:rFonts w:asciiTheme="minorHAnsi" w:hAnsiTheme="minorHAnsi" w:cstheme="minorHAnsi"/>
          <w:bCs/>
          <w:color w:val="auto"/>
        </w:rPr>
        <w:t xml:space="preserve"> για να αποκτήσει δομή ευγενούς αερίου. Με τον τρόπο αυτό μετατρέπεται σε κατιόν </w:t>
      </w:r>
      <w:r w:rsidRPr="003D2A1E">
        <w:rPr>
          <w:rFonts w:asciiTheme="minorHAnsi" w:hAnsiTheme="minorHAnsi" w:cstheme="minorHAnsi"/>
          <w:bCs/>
          <w:color w:val="auto"/>
          <w:lang w:val="en-GB"/>
        </w:rPr>
        <w:t>Ca</w:t>
      </w:r>
      <w:r w:rsidRPr="003D2A1E">
        <w:rPr>
          <w:rFonts w:asciiTheme="minorHAnsi" w:hAnsiTheme="minorHAnsi" w:cstheme="minorHAnsi"/>
          <w:bCs/>
          <w:color w:val="auto"/>
          <w:vertAlign w:val="superscript"/>
        </w:rPr>
        <w:t>2+</w:t>
      </w:r>
      <w:r w:rsidRPr="003D2A1E">
        <w:rPr>
          <w:rFonts w:asciiTheme="minorHAnsi" w:hAnsiTheme="minorHAnsi" w:cstheme="minorHAnsi"/>
          <w:bCs/>
          <w:color w:val="auto"/>
        </w:rPr>
        <w:t xml:space="preserve">. Αντίστοιχα, το </w:t>
      </w:r>
      <w:r w:rsidR="00BE5658">
        <w:rPr>
          <w:rFonts w:asciiTheme="minorHAnsi" w:hAnsiTheme="minorHAnsi" w:cstheme="minorHAnsi"/>
          <w:bCs/>
          <w:color w:val="auto"/>
        </w:rPr>
        <w:t>οξυγόνο</w:t>
      </w:r>
      <w:r w:rsidRPr="003D2A1E">
        <w:rPr>
          <w:rFonts w:asciiTheme="minorHAnsi" w:hAnsiTheme="minorHAnsi" w:cstheme="minorHAnsi"/>
          <w:bCs/>
          <w:color w:val="auto"/>
        </w:rPr>
        <w:t xml:space="preserve"> ως αμέταλλο έχει την τάση να προσλάβει </w:t>
      </w:r>
      <w:r w:rsidR="00BE5658">
        <w:rPr>
          <w:rFonts w:asciiTheme="minorHAnsi" w:hAnsiTheme="minorHAnsi" w:cstheme="minorHAnsi"/>
          <w:bCs/>
          <w:color w:val="auto"/>
        </w:rPr>
        <w:t>δύο</w:t>
      </w:r>
      <w:r w:rsidRPr="003D2A1E">
        <w:rPr>
          <w:rFonts w:asciiTheme="minorHAnsi" w:hAnsiTheme="minorHAnsi" w:cstheme="minorHAnsi"/>
          <w:bCs/>
          <w:color w:val="auto"/>
        </w:rPr>
        <w:t xml:space="preserve"> ηλεκτρόνι</w:t>
      </w:r>
      <w:r w:rsidR="00BE5658">
        <w:rPr>
          <w:rFonts w:asciiTheme="minorHAnsi" w:hAnsiTheme="minorHAnsi" w:cstheme="minorHAnsi"/>
          <w:bCs/>
          <w:color w:val="auto"/>
        </w:rPr>
        <w:t>α</w:t>
      </w:r>
      <w:r w:rsidRPr="003D2A1E">
        <w:rPr>
          <w:rFonts w:asciiTheme="minorHAnsi" w:hAnsiTheme="minorHAnsi" w:cstheme="minorHAnsi"/>
          <w:bCs/>
          <w:color w:val="auto"/>
        </w:rPr>
        <w:t xml:space="preserve"> και να μετατραπεί σε ανιόν </w:t>
      </w:r>
      <w:r w:rsidR="00BE5658">
        <w:rPr>
          <w:rFonts w:asciiTheme="minorHAnsi" w:hAnsiTheme="minorHAnsi" w:cstheme="minorHAnsi"/>
          <w:bCs/>
          <w:color w:val="auto"/>
        </w:rPr>
        <w:t>Ο</w:t>
      </w:r>
      <w:r w:rsidR="00BE5658" w:rsidRPr="00BE5658">
        <w:rPr>
          <w:rFonts w:asciiTheme="minorHAnsi" w:hAnsiTheme="minorHAnsi" w:cstheme="minorHAnsi"/>
          <w:bCs/>
          <w:color w:val="auto"/>
          <w:vertAlign w:val="superscript"/>
        </w:rPr>
        <w:t>2</w:t>
      </w:r>
      <w:r w:rsidRPr="003D2A1E">
        <w:rPr>
          <w:rFonts w:asciiTheme="minorHAnsi" w:hAnsiTheme="minorHAnsi" w:cstheme="minorHAnsi"/>
          <w:b/>
          <w:color w:val="auto"/>
          <w:vertAlign w:val="superscript"/>
        </w:rPr>
        <w:t>-</w:t>
      </w:r>
      <w:r w:rsidRPr="003D2A1E">
        <w:rPr>
          <w:rFonts w:asciiTheme="minorHAnsi" w:hAnsiTheme="minorHAnsi" w:cstheme="minorHAnsi"/>
          <w:bCs/>
          <w:color w:val="auto"/>
        </w:rPr>
        <w:t xml:space="preserve">.  Καθώς </w:t>
      </w:r>
      <w:r w:rsidR="008A6B7C">
        <w:rPr>
          <w:rFonts w:asciiTheme="minorHAnsi" w:hAnsiTheme="minorHAnsi" w:cstheme="minorHAnsi"/>
          <w:bCs/>
          <w:color w:val="auto"/>
        </w:rPr>
        <w:t xml:space="preserve">άτομα </w:t>
      </w:r>
      <w:r w:rsidRPr="003D2A1E">
        <w:rPr>
          <w:rFonts w:asciiTheme="minorHAnsi" w:hAnsiTheme="minorHAnsi" w:cstheme="minorHAnsi"/>
          <w:bCs/>
          <w:color w:val="auto"/>
          <w:lang w:val="en-GB"/>
        </w:rPr>
        <w:t>Ca</w:t>
      </w:r>
      <w:r w:rsidRPr="003D2A1E">
        <w:rPr>
          <w:rFonts w:asciiTheme="minorHAnsi" w:hAnsiTheme="minorHAnsi" w:cstheme="minorHAnsi"/>
          <w:bCs/>
          <w:color w:val="auto"/>
        </w:rPr>
        <w:t xml:space="preserve"> και </w:t>
      </w:r>
      <w:r w:rsidR="00BE5658">
        <w:rPr>
          <w:rFonts w:asciiTheme="minorHAnsi" w:hAnsiTheme="minorHAnsi" w:cstheme="minorHAnsi"/>
          <w:bCs/>
          <w:color w:val="auto"/>
        </w:rPr>
        <w:t>Ο</w:t>
      </w:r>
      <w:r w:rsidRPr="003D2A1E">
        <w:rPr>
          <w:rFonts w:asciiTheme="minorHAnsi" w:hAnsiTheme="minorHAnsi" w:cstheme="minorHAnsi"/>
          <w:bCs/>
          <w:color w:val="auto"/>
        </w:rPr>
        <w:t xml:space="preserve"> </w:t>
      </w:r>
      <w:r w:rsidR="008A6B7C">
        <w:rPr>
          <w:rFonts w:asciiTheme="minorHAnsi" w:hAnsiTheme="minorHAnsi" w:cstheme="minorHAnsi"/>
          <w:bCs/>
          <w:color w:val="auto"/>
        </w:rPr>
        <w:t>έρχονται κοντά</w:t>
      </w:r>
      <w:r w:rsidRPr="003D2A1E">
        <w:rPr>
          <w:rFonts w:asciiTheme="minorHAnsi" w:hAnsiTheme="minorHAnsi" w:cstheme="minorHAnsi"/>
          <w:bCs/>
          <w:color w:val="auto"/>
        </w:rPr>
        <w:t xml:space="preserve">, τα δύο ηλεκτρόνια του </w:t>
      </w:r>
      <w:r w:rsidRPr="003D2A1E">
        <w:rPr>
          <w:rFonts w:asciiTheme="minorHAnsi" w:hAnsiTheme="minorHAnsi" w:cstheme="minorHAnsi"/>
          <w:bCs/>
          <w:color w:val="auto"/>
          <w:lang w:val="en-GB"/>
        </w:rPr>
        <w:t>Ca</w:t>
      </w:r>
      <w:r w:rsidRPr="003D2A1E">
        <w:rPr>
          <w:rFonts w:asciiTheme="minorHAnsi" w:hAnsiTheme="minorHAnsi" w:cstheme="minorHAnsi"/>
          <w:bCs/>
          <w:color w:val="auto"/>
        </w:rPr>
        <w:t xml:space="preserve"> θα </w:t>
      </w:r>
      <w:r w:rsidR="008A6B7C">
        <w:rPr>
          <w:rFonts w:asciiTheme="minorHAnsi" w:hAnsiTheme="minorHAnsi" w:cstheme="minorHAnsi"/>
          <w:bCs/>
          <w:color w:val="auto"/>
        </w:rPr>
        <w:t xml:space="preserve">μεταφερθούν </w:t>
      </w:r>
      <w:r w:rsidR="00BE5658">
        <w:rPr>
          <w:rFonts w:asciiTheme="minorHAnsi" w:hAnsiTheme="minorHAnsi" w:cstheme="minorHAnsi"/>
          <w:bCs/>
          <w:color w:val="auto"/>
        </w:rPr>
        <w:t>στο Ο</w:t>
      </w:r>
      <w:r w:rsidRPr="003D2A1E">
        <w:rPr>
          <w:rFonts w:asciiTheme="minorHAnsi" w:hAnsiTheme="minorHAnsi" w:cstheme="minorHAnsi"/>
          <w:bCs/>
          <w:color w:val="auto"/>
        </w:rPr>
        <w:t xml:space="preserve">. </w:t>
      </w:r>
    </w:p>
    <w:p w:rsidR="008A6B7C" w:rsidRDefault="00E73B38" w:rsidP="003D2A1E">
      <w:pPr>
        <w:pStyle w:val="Bodytext20"/>
        <w:shd w:val="clear" w:color="auto" w:fill="auto"/>
        <w:spacing w:before="0" w:line="360" w:lineRule="auto"/>
        <w:ind w:left="567"/>
        <w:rPr>
          <w:rFonts w:asciiTheme="minorHAnsi" w:hAnsiTheme="minorHAnsi" w:cstheme="minorHAnsi"/>
          <w:bCs/>
          <w:color w:val="auto"/>
        </w:rPr>
      </w:pPr>
      <w:r w:rsidRPr="00E73B38">
        <w:rPr>
          <w:noProof/>
          <w:lang w:bidi="ar-SA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0" type="#_x0000_t13" style="position:absolute;left:0;text-align:left;margin-left:186.6pt;margin-top:16.1pt;width:19pt;height:7.15pt;z-index:251660288"/>
        </w:pict>
      </w:r>
      <w:r w:rsidRPr="00E73B38">
        <w:rPr>
          <w:noProof/>
          <w:lang w:bidi="ar-SA"/>
        </w:rPr>
        <w:pict>
          <v:shape id="_x0000_s1028" style="position:absolute;left:0;text-align:left;margin-left:142.85pt;margin-top:23.25pt;width:18.45pt;height:2.6pt;z-index:251658240" coordsize="369,52" path="m369,36c338,38,234,52,173,46,112,40,36,10,,e" filled="f">
            <v:stroke startarrow="open"/>
            <v:path arrowok="t"/>
          </v:shape>
        </w:pict>
      </w:r>
      <w:r w:rsidRPr="00E73B38">
        <w:rPr>
          <w:noProof/>
          <w:lang w:bidi="ar-SA"/>
        </w:rPr>
        <w:pict>
          <v:shape id="_x0000_s1029" style="position:absolute;left:0;text-align:left;margin-left:131.35pt;margin-top:31.35pt;width:36.85pt;height:9.95pt;z-index:251659264" coordsize="737,199" path="m,78c42,94,130,199,253,186,376,173,636,39,737,e" filled="f">
            <v:stroke endarrow="open"/>
            <v:path arrowok="t"/>
          </v:shape>
        </w:pict>
      </w:r>
      <w:r w:rsidR="008A6B7C">
        <w:t xml:space="preserve">                          </w:t>
      </w:r>
      <w:r w:rsidR="00A11F68">
        <w:object w:dxaOrig="2763" w:dyaOrig="6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.4pt;height:40.05pt" o:ole="">
            <v:imagedata r:id="rId7" o:title=""/>
          </v:shape>
          <o:OLEObject Type="Embed" ProgID="ChemDraw.Document.6.0" ShapeID="_x0000_i1025" DrawAspect="Content" ObjectID="_1807486985" r:id="rId8"/>
        </w:object>
      </w:r>
    </w:p>
    <w:p w:rsidR="003D2A1E" w:rsidRPr="00FE57EA" w:rsidRDefault="003D2A1E" w:rsidP="003D2A1E">
      <w:pPr>
        <w:pStyle w:val="Bodytext20"/>
        <w:shd w:val="clear" w:color="auto" w:fill="auto"/>
        <w:spacing w:before="0" w:line="360" w:lineRule="auto"/>
        <w:ind w:left="567"/>
        <w:rPr>
          <w:rFonts w:ascii="Calibri" w:eastAsia="Calibri" w:hAnsi="Calibri" w:cs="Calibri"/>
          <w:color w:val="auto"/>
          <w:lang w:eastAsia="en-GB" w:bidi="ar-SA"/>
        </w:rPr>
      </w:pPr>
      <w:r w:rsidRPr="003D2A1E">
        <w:rPr>
          <w:rFonts w:asciiTheme="minorHAnsi" w:hAnsiTheme="minorHAnsi" w:cstheme="minorHAnsi"/>
          <w:bCs/>
          <w:color w:val="auto"/>
        </w:rPr>
        <w:t xml:space="preserve">Τα ιόντα </w:t>
      </w:r>
      <w:r w:rsidRPr="003D2A1E">
        <w:rPr>
          <w:rFonts w:asciiTheme="minorHAnsi" w:hAnsiTheme="minorHAnsi" w:cstheme="minorHAnsi"/>
          <w:bCs/>
          <w:color w:val="auto"/>
          <w:lang w:val="en-GB"/>
        </w:rPr>
        <w:t>Ca</w:t>
      </w:r>
      <w:r w:rsidRPr="003D2A1E">
        <w:rPr>
          <w:rFonts w:asciiTheme="minorHAnsi" w:hAnsiTheme="minorHAnsi" w:cstheme="minorHAnsi"/>
          <w:bCs/>
          <w:color w:val="auto"/>
          <w:vertAlign w:val="superscript"/>
        </w:rPr>
        <w:t>2+</w:t>
      </w:r>
      <w:r w:rsidRPr="003D2A1E">
        <w:rPr>
          <w:rFonts w:asciiTheme="minorHAnsi" w:hAnsiTheme="minorHAnsi" w:cstheme="minorHAnsi"/>
          <w:bCs/>
          <w:color w:val="auto"/>
        </w:rPr>
        <w:t xml:space="preserve"> και </w:t>
      </w:r>
      <w:r w:rsidR="00BE5658">
        <w:rPr>
          <w:rFonts w:asciiTheme="minorHAnsi" w:hAnsiTheme="minorHAnsi" w:cstheme="minorHAnsi"/>
          <w:bCs/>
          <w:color w:val="auto"/>
        </w:rPr>
        <w:t>Ο</w:t>
      </w:r>
      <w:r w:rsidR="00BE5658" w:rsidRPr="00BE5658">
        <w:rPr>
          <w:rFonts w:asciiTheme="minorHAnsi" w:hAnsiTheme="minorHAnsi" w:cstheme="minorHAnsi"/>
          <w:bCs/>
          <w:color w:val="auto"/>
          <w:vertAlign w:val="superscript"/>
        </w:rPr>
        <w:t>2</w:t>
      </w:r>
      <w:r w:rsidR="00BE5658" w:rsidRPr="003D2A1E">
        <w:rPr>
          <w:rFonts w:asciiTheme="minorHAnsi" w:hAnsiTheme="minorHAnsi" w:cstheme="minorHAnsi"/>
          <w:b/>
          <w:color w:val="auto"/>
          <w:vertAlign w:val="superscript"/>
        </w:rPr>
        <w:t>-</w:t>
      </w:r>
      <w:r w:rsidRPr="003D2A1E">
        <w:rPr>
          <w:rFonts w:asciiTheme="minorHAnsi" w:hAnsiTheme="minorHAnsi" w:cstheme="minorHAnsi"/>
          <w:b/>
          <w:color w:val="auto"/>
          <w:vertAlign w:val="superscript"/>
        </w:rPr>
        <w:t xml:space="preserve"> </w:t>
      </w:r>
      <w:r w:rsidRPr="003D2A1E">
        <w:rPr>
          <w:rFonts w:asciiTheme="minorHAnsi" w:hAnsiTheme="minorHAnsi" w:cstheme="minorHAnsi"/>
          <w:bCs/>
          <w:color w:val="auto"/>
        </w:rPr>
        <w:t xml:space="preserve">που προκύπτουν έλκονται με ηλεκτροστατικές δυνάμεις και προκύπτει ο κρύσταλλος με χημικό τύπο </w:t>
      </w:r>
      <w:r w:rsidRPr="003D2A1E">
        <w:rPr>
          <w:rFonts w:ascii="Calibri" w:eastAsia="Calibri" w:hAnsi="Calibri" w:cs="Calibri"/>
          <w:color w:val="auto"/>
          <w:lang w:val="en-GB" w:eastAsia="en-GB" w:bidi="ar-SA"/>
        </w:rPr>
        <w:t>Ca</w:t>
      </w:r>
      <w:r w:rsidR="00BE5658">
        <w:rPr>
          <w:rFonts w:ascii="Calibri" w:eastAsia="Calibri" w:hAnsi="Calibri" w:cs="Calibri"/>
          <w:color w:val="auto"/>
          <w:lang w:eastAsia="en-GB" w:bidi="ar-SA"/>
        </w:rPr>
        <w:t>Ο</w:t>
      </w:r>
      <w:r w:rsidRPr="003D2A1E">
        <w:rPr>
          <w:rFonts w:ascii="Calibri" w:eastAsia="Calibri" w:hAnsi="Calibri" w:cs="Calibri"/>
          <w:color w:val="auto"/>
          <w:lang w:eastAsia="en-GB" w:bidi="ar-SA"/>
        </w:rPr>
        <w:t xml:space="preserve">. </w:t>
      </w:r>
      <w:r w:rsidR="00BE5658">
        <w:rPr>
          <w:rFonts w:ascii="Calibri" w:eastAsia="Calibri" w:hAnsi="Calibri" w:cs="Calibri"/>
          <w:color w:val="auto"/>
          <w:lang w:eastAsia="en-GB" w:bidi="ar-SA"/>
        </w:rPr>
        <w:t>Η ένωση που προκύπτει είναι ιοντική</w:t>
      </w:r>
      <w:r w:rsidRPr="003D2A1E">
        <w:rPr>
          <w:rFonts w:ascii="Calibri" w:eastAsia="Calibri" w:hAnsi="Calibri" w:cs="Calibri"/>
          <w:color w:val="auto"/>
          <w:lang w:eastAsia="en-GB" w:bidi="ar-SA"/>
        </w:rPr>
        <w:t>.</w:t>
      </w:r>
    </w:p>
    <w:p w:rsidR="00F54E7B" w:rsidRPr="00FE57EA" w:rsidRDefault="00F54E7B" w:rsidP="00F54E7B">
      <w:pPr>
        <w:pStyle w:val="Bodytext20"/>
        <w:shd w:val="clear" w:color="auto" w:fill="auto"/>
        <w:spacing w:before="0" w:line="360" w:lineRule="auto"/>
        <w:rPr>
          <w:rFonts w:asciiTheme="minorHAnsi" w:hAnsiTheme="minorHAnsi" w:cstheme="minorHAnsi"/>
          <w:bCs/>
          <w:color w:val="auto"/>
        </w:rPr>
      </w:pPr>
    </w:p>
    <w:p w:rsidR="00F54E7B" w:rsidRPr="00A11F68" w:rsidRDefault="00F54E7B" w:rsidP="00F54E7B">
      <w:pPr>
        <w:pStyle w:val="Bodytext20"/>
        <w:shd w:val="clear" w:color="auto" w:fill="auto"/>
        <w:spacing w:before="0" w:line="360" w:lineRule="auto"/>
        <w:rPr>
          <w:rFonts w:asciiTheme="minorHAnsi" w:hAnsiTheme="minorHAnsi" w:cstheme="minorHAnsi"/>
          <w:b/>
          <w:bCs/>
          <w:color w:val="auto"/>
        </w:rPr>
      </w:pPr>
      <w:r w:rsidRPr="00A11F68">
        <w:rPr>
          <w:rFonts w:asciiTheme="minorHAnsi" w:hAnsiTheme="minorHAnsi" w:cstheme="minorHAnsi"/>
          <w:b/>
          <w:bCs/>
          <w:color w:val="auto"/>
        </w:rPr>
        <w:t xml:space="preserve">2.2 </w:t>
      </w:r>
    </w:p>
    <w:p w:rsidR="00FD000C" w:rsidRPr="005206D9" w:rsidRDefault="00FD000C" w:rsidP="0050240D">
      <w:pPr>
        <w:pStyle w:val="Bodytext20"/>
        <w:shd w:val="clear" w:color="auto" w:fill="auto"/>
        <w:tabs>
          <w:tab w:val="left" w:pos="598"/>
        </w:tabs>
        <w:spacing w:before="0" w:line="360" w:lineRule="auto"/>
        <w:ind w:right="180"/>
        <w:rPr>
          <w:rFonts w:asciiTheme="minorHAnsi" w:hAnsiTheme="minorHAnsi" w:cstheme="minorHAnsi"/>
          <w:b/>
        </w:rPr>
      </w:pPr>
      <w:r w:rsidRPr="00FD000C">
        <w:rPr>
          <w:rFonts w:asciiTheme="minorHAnsi" w:hAnsiTheme="minorHAnsi" w:cstheme="minorHAnsi"/>
          <w:b/>
          <w:bCs/>
        </w:rPr>
        <w:t>α</w:t>
      </w:r>
      <w:r w:rsidRPr="005206D9">
        <w:rPr>
          <w:rFonts w:asciiTheme="minorHAnsi" w:hAnsiTheme="minorHAnsi" w:cstheme="minorHAnsi"/>
          <w:b/>
          <w:bCs/>
        </w:rPr>
        <w:t>)</w:t>
      </w:r>
      <w:r w:rsidRPr="005206D9">
        <w:rPr>
          <w:rFonts w:asciiTheme="minorHAnsi" w:hAnsiTheme="minorHAnsi" w:cstheme="minorHAnsi"/>
        </w:rPr>
        <w:t xml:space="preserve"> 2 </w:t>
      </w:r>
      <w:proofErr w:type="spellStart"/>
      <w:r w:rsidRPr="00B020B5">
        <w:rPr>
          <w:rFonts w:asciiTheme="minorHAnsi" w:hAnsiTheme="minorHAnsi" w:cstheme="minorHAnsi"/>
          <w:lang w:val="en-GB"/>
        </w:rPr>
        <w:t>CaSO</w:t>
      </w:r>
      <w:proofErr w:type="spellEnd"/>
      <w:r w:rsidRPr="005206D9">
        <w:rPr>
          <w:rFonts w:asciiTheme="minorHAnsi" w:hAnsiTheme="minorHAnsi" w:cstheme="minorHAnsi"/>
          <w:vertAlign w:val="subscript"/>
        </w:rPr>
        <w:t>3</w:t>
      </w:r>
      <w:r w:rsidRPr="005206D9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  <w:lang w:val="en-GB"/>
        </w:rPr>
        <w:t>s</w:t>
      </w:r>
      <w:r w:rsidRPr="005206D9">
        <w:rPr>
          <w:rFonts w:asciiTheme="minorHAnsi" w:hAnsiTheme="minorHAnsi" w:cstheme="minorHAnsi"/>
        </w:rPr>
        <w:t xml:space="preserve">) +  </w:t>
      </w:r>
      <w:r w:rsidRPr="00B020B5">
        <w:rPr>
          <w:rFonts w:ascii="Calibri" w:eastAsia="Calibri" w:hAnsi="Calibri" w:cs="Calibri"/>
          <w:lang w:val="en-GB"/>
        </w:rPr>
        <w:t>O</w:t>
      </w:r>
      <w:r w:rsidRPr="005206D9">
        <w:rPr>
          <w:rFonts w:ascii="Calibri" w:eastAsia="Calibri" w:hAnsi="Calibri" w:cs="Calibri"/>
        </w:rPr>
        <w:t>₂</w:t>
      </w:r>
      <w:r w:rsidRPr="005206D9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  <w:lang w:val="en-GB"/>
        </w:rPr>
        <w:t>g</w:t>
      </w:r>
      <w:r w:rsidRPr="005206D9">
        <w:rPr>
          <w:rFonts w:asciiTheme="minorHAnsi" w:hAnsiTheme="minorHAnsi" w:cstheme="minorHAnsi"/>
        </w:rPr>
        <w:t>) →  2</w:t>
      </w:r>
      <w:r w:rsidR="00A11F68" w:rsidRPr="005206D9">
        <w:rPr>
          <w:rFonts w:asciiTheme="minorHAnsi" w:hAnsiTheme="minorHAnsi" w:cstheme="minorHAnsi"/>
        </w:rPr>
        <w:t xml:space="preserve"> </w:t>
      </w:r>
      <w:proofErr w:type="spellStart"/>
      <w:r w:rsidRPr="00B020B5">
        <w:rPr>
          <w:rFonts w:ascii="Calibri" w:eastAsia="Calibri" w:hAnsi="Calibri" w:cs="Calibri"/>
          <w:color w:val="404040"/>
          <w:lang w:val="en-GB"/>
        </w:rPr>
        <w:t>CaSO</w:t>
      </w:r>
      <w:proofErr w:type="spellEnd"/>
      <w:r w:rsidRPr="005206D9">
        <w:rPr>
          <w:rFonts w:ascii="Calibri" w:eastAsia="Calibri" w:hAnsi="Calibri" w:cs="Calibri"/>
          <w:color w:val="404040"/>
        </w:rPr>
        <w:t>₄</w:t>
      </w:r>
      <w:r w:rsidRPr="005206D9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  <w:lang w:val="en-GB"/>
        </w:rPr>
        <w:t>s</w:t>
      </w:r>
      <w:r w:rsidRPr="005206D9">
        <w:rPr>
          <w:rFonts w:asciiTheme="minorHAnsi" w:hAnsiTheme="minorHAnsi" w:cstheme="minorHAnsi"/>
        </w:rPr>
        <w:t>)</w:t>
      </w:r>
      <w:r w:rsidR="00AB3235" w:rsidRPr="005206D9">
        <w:rPr>
          <w:rFonts w:asciiTheme="minorHAnsi" w:hAnsiTheme="minorHAnsi" w:cstheme="minorHAnsi"/>
        </w:rPr>
        <w:t>.</w:t>
      </w:r>
      <w:r w:rsidRPr="005206D9">
        <w:rPr>
          <w:rFonts w:asciiTheme="minorHAnsi" w:hAnsiTheme="minorHAnsi" w:cstheme="minorHAnsi"/>
        </w:rPr>
        <w:t xml:space="preserve">  </w:t>
      </w:r>
    </w:p>
    <w:p w:rsidR="00FD000C" w:rsidRDefault="00FD000C" w:rsidP="0050240D">
      <w:pPr>
        <w:pStyle w:val="Bodytext20"/>
        <w:shd w:val="clear" w:color="auto" w:fill="auto"/>
        <w:tabs>
          <w:tab w:val="left" w:pos="598"/>
        </w:tabs>
        <w:spacing w:before="0" w:line="360" w:lineRule="auto"/>
        <w:ind w:right="18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β) </w:t>
      </w:r>
    </w:p>
    <w:p w:rsidR="00E205CF" w:rsidRPr="005206D9" w:rsidRDefault="00FD000C" w:rsidP="00A11F68">
      <w:pPr>
        <w:pStyle w:val="Bodytext20"/>
        <w:shd w:val="clear" w:color="auto" w:fill="auto"/>
        <w:tabs>
          <w:tab w:val="left" w:pos="598"/>
        </w:tabs>
        <w:spacing w:before="0" w:line="360" w:lineRule="auto"/>
        <w:ind w:left="567" w:right="180"/>
        <w:rPr>
          <w:rFonts w:ascii="Calibri" w:eastAsia="Calibri" w:hAnsi="Calibri" w:cs="Calibri"/>
          <w:color w:val="auto"/>
          <w:lang w:eastAsia="en-GB" w:bidi="ar-SA"/>
        </w:rPr>
      </w:pPr>
      <w:proofErr w:type="spellStart"/>
      <w:r>
        <w:rPr>
          <w:rFonts w:asciiTheme="minorHAnsi" w:hAnsiTheme="minorHAnsi" w:cstheme="minorHAnsi"/>
          <w:b/>
          <w:lang w:val="en-GB"/>
        </w:rPr>
        <w:t>i</w:t>
      </w:r>
      <w:proofErr w:type="spellEnd"/>
      <w:r w:rsidR="00A11F68">
        <w:rPr>
          <w:rFonts w:asciiTheme="minorHAnsi" w:hAnsiTheme="minorHAnsi" w:cstheme="minorHAnsi"/>
          <w:b/>
        </w:rPr>
        <w:t>.</w:t>
      </w:r>
      <w:r w:rsidRPr="00FD000C">
        <w:rPr>
          <w:rFonts w:asciiTheme="minorHAnsi" w:hAnsiTheme="minorHAnsi" w:cstheme="minorHAnsi"/>
          <w:b/>
        </w:rPr>
        <w:t xml:space="preserve"> </w:t>
      </w:r>
      <w:proofErr w:type="gramStart"/>
      <w:r w:rsidRPr="00FD000C">
        <w:rPr>
          <w:rFonts w:asciiTheme="minorHAnsi" w:hAnsiTheme="minorHAnsi" w:cstheme="minorHAnsi"/>
          <w:bCs/>
          <w:lang w:val="en-GB"/>
        </w:rPr>
        <w:t>Ca</w:t>
      </w:r>
      <w:r w:rsidRPr="00FD000C">
        <w:rPr>
          <w:rFonts w:asciiTheme="minorHAnsi" w:hAnsiTheme="minorHAnsi" w:cstheme="minorHAnsi"/>
          <w:bCs/>
        </w:rPr>
        <w:t>(</w:t>
      </w:r>
      <w:proofErr w:type="gramEnd"/>
      <w:r w:rsidRPr="00FD000C">
        <w:rPr>
          <w:rFonts w:asciiTheme="minorHAnsi" w:hAnsiTheme="minorHAnsi" w:cstheme="minorHAnsi"/>
          <w:bCs/>
          <w:lang w:val="en-GB"/>
        </w:rPr>
        <w:t>OH</w:t>
      </w:r>
      <w:r w:rsidRPr="00FD000C">
        <w:rPr>
          <w:rFonts w:asciiTheme="minorHAnsi" w:hAnsiTheme="minorHAnsi" w:cstheme="minorHAnsi"/>
          <w:bCs/>
        </w:rPr>
        <w:t>)</w:t>
      </w:r>
      <w:r w:rsidRPr="00FD000C">
        <w:rPr>
          <w:rFonts w:asciiTheme="minorHAnsi" w:hAnsiTheme="minorHAnsi" w:cstheme="minorHAnsi"/>
          <w:bCs/>
          <w:vertAlign w:val="subscript"/>
        </w:rPr>
        <w:t>2</w:t>
      </w:r>
      <w:r w:rsidRPr="00FD000C">
        <w:rPr>
          <w:rFonts w:ascii="Calibri" w:eastAsia="Calibri" w:hAnsi="Calibri" w:cs="Calibri"/>
          <w:color w:val="auto"/>
          <w:lang w:eastAsia="en-GB" w:bidi="ar-SA"/>
        </w:rPr>
        <w:t xml:space="preserve"> </w:t>
      </w:r>
      <w:r w:rsidR="00E205CF" w:rsidRPr="000A24D6">
        <w:rPr>
          <w:rFonts w:ascii="Calibri" w:eastAsia="Calibri" w:hAnsi="Calibri" w:cs="Calibri"/>
          <w:color w:val="auto"/>
          <w:lang w:eastAsia="en-GB" w:bidi="ar-SA"/>
        </w:rPr>
        <w:t xml:space="preserve">: </w:t>
      </w:r>
      <w:r>
        <w:rPr>
          <w:rFonts w:ascii="Calibri" w:eastAsia="Calibri" w:hAnsi="Calibri" w:cs="Calibri"/>
          <w:color w:val="auto"/>
          <w:lang w:eastAsia="en-GB" w:bidi="ar-SA"/>
        </w:rPr>
        <w:t>υδροξείδιο του ασβεστίου</w:t>
      </w:r>
      <w:r w:rsidR="005206D9" w:rsidRPr="005206D9">
        <w:rPr>
          <w:rFonts w:ascii="Calibri" w:eastAsia="Calibri" w:hAnsi="Calibri" w:cs="Calibri"/>
          <w:color w:val="auto"/>
          <w:lang w:eastAsia="en-GB" w:bidi="ar-SA"/>
        </w:rPr>
        <w:t>,</w:t>
      </w:r>
    </w:p>
    <w:p w:rsidR="00E205CF" w:rsidRPr="000A24D6" w:rsidRDefault="00FD000C" w:rsidP="00A11F68">
      <w:pPr>
        <w:widowControl/>
        <w:spacing w:line="360" w:lineRule="auto"/>
        <w:ind w:left="709"/>
        <w:rPr>
          <w:rFonts w:ascii="Calibri" w:eastAsia="Calibri" w:hAnsi="Calibri" w:cs="Calibri"/>
          <w:color w:val="auto"/>
          <w:sz w:val="22"/>
          <w:szCs w:val="22"/>
          <w:lang w:eastAsia="en-GB" w:bidi="ar-SA"/>
        </w:rPr>
      </w:pPr>
      <w:r w:rsidRPr="00FD000C">
        <w:rPr>
          <w:rFonts w:asciiTheme="minorHAnsi" w:hAnsiTheme="minorHAnsi" w:cstheme="minorHAnsi"/>
          <w:bCs/>
          <w:sz w:val="22"/>
          <w:szCs w:val="22"/>
          <w:lang w:val="en-GB"/>
        </w:rPr>
        <w:t>SO</w:t>
      </w:r>
      <w:r w:rsidRPr="00FD000C">
        <w:rPr>
          <w:rFonts w:asciiTheme="minorHAnsi" w:hAnsiTheme="minorHAnsi" w:cstheme="minorHAnsi"/>
          <w:bCs/>
          <w:sz w:val="22"/>
          <w:szCs w:val="22"/>
        </w:rPr>
        <w:t>₂</w:t>
      </w:r>
      <w:r w:rsidR="00E205CF" w:rsidRPr="000A24D6">
        <w:rPr>
          <w:rFonts w:ascii="Calibri" w:eastAsia="Calibri" w:hAnsi="Calibri" w:cs="Calibri"/>
          <w:color w:val="auto"/>
          <w:sz w:val="22"/>
          <w:szCs w:val="22"/>
          <w:vertAlign w:val="subscript"/>
          <w:lang w:eastAsia="en-GB" w:bidi="ar-SA"/>
        </w:rPr>
        <w:t xml:space="preserve"> </w:t>
      </w:r>
      <w:r w:rsidR="00E205CF" w:rsidRPr="000A24D6">
        <w:rPr>
          <w:rFonts w:ascii="Calibri" w:eastAsia="Calibri" w:hAnsi="Calibri" w:cs="Calibri"/>
          <w:color w:val="auto"/>
          <w:sz w:val="22"/>
          <w:szCs w:val="22"/>
          <w:lang w:eastAsia="en-GB" w:bidi="ar-SA"/>
        </w:rPr>
        <w:t>:</w:t>
      </w:r>
      <w:r w:rsidR="00E205CF" w:rsidRPr="00E205CF">
        <w:rPr>
          <w:rFonts w:ascii="Calibri" w:eastAsia="Calibri" w:hAnsi="Calibri" w:cs="Calibri"/>
          <w:color w:val="auto"/>
          <w:sz w:val="22"/>
          <w:szCs w:val="22"/>
          <w:lang w:eastAsia="en-GB" w:bidi="ar-SA"/>
        </w:rPr>
        <w:t xml:space="preserve"> </w:t>
      </w:r>
      <w:r>
        <w:rPr>
          <w:rFonts w:ascii="Calibri" w:eastAsia="Calibri" w:hAnsi="Calibri" w:cs="Calibri"/>
          <w:color w:val="auto"/>
          <w:sz w:val="22"/>
          <w:szCs w:val="22"/>
          <w:lang w:eastAsia="en-GB" w:bidi="ar-SA"/>
        </w:rPr>
        <w:t>διοξείδιο του θείου</w:t>
      </w:r>
      <w:r w:rsidR="005206D9">
        <w:rPr>
          <w:rFonts w:ascii="Calibri" w:eastAsia="Calibri" w:hAnsi="Calibri" w:cs="Calibri"/>
          <w:color w:val="auto"/>
          <w:sz w:val="22"/>
          <w:szCs w:val="22"/>
          <w:lang w:val="en-US" w:eastAsia="en-GB" w:bidi="ar-SA"/>
        </w:rPr>
        <w:t>.</w:t>
      </w:r>
      <w:r w:rsidR="00E205CF" w:rsidRPr="00E205CF">
        <w:rPr>
          <w:rFonts w:ascii="Calibri" w:eastAsia="Calibri" w:hAnsi="Calibri" w:cs="Calibri"/>
          <w:color w:val="auto"/>
          <w:sz w:val="22"/>
          <w:szCs w:val="22"/>
          <w:lang w:eastAsia="en-GB" w:bidi="ar-SA"/>
        </w:rPr>
        <w:t xml:space="preserve">          </w:t>
      </w:r>
    </w:p>
    <w:p w:rsidR="00B21D7C" w:rsidRPr="00DE6345" w:rsidRDefault="00B50825" w:rsidP="002B0C95">
      <w:pPr>
        <w:widowControl/>
        <w:spacing w:line="360" w:lineRule="auto"/>
        <w:ind w:left="567"/>
        <w:rPr>
          <w:rFonts w:ascii="Calibri" w:eastAsia="Calibri" w:hAnsi="Calibri" w:cs="Calibri"/>
          <w:color w:val="auto"/>
          <w:sz w:val="22"/>
          <w:szCs w:val="22"/>
          <w:lang w:eastAsia="en-GB" w:bidi="ar-SA"/>
        </w:rPr>
      </w:pPr>
      <w:r>
        <w:rPr>
          <w:rFonts w:asciiTheme="minorHAnsi" w:hAnsiTheme="minorHAnsi" w:cstheme="minorHAnsi"/>
          <w:b/>
          <w:lang w:val="en-GB"/>
        </w:rPr>
        <w:t>ii</w:t>
      </w:r>
      <w:r w:rsidR="00A11F68">
        <w:rPr>
          <w:rFonts w:asciiTheme="minorHAnsi" w:hAnsiTheme="minorHAnsi" w:cstheme="minorHAnsi"/>
          <w:b/>
        </w:rPr>
        <w:t>.</w:t>
      </w:r>
      <w:r w:rsidRPr="002B0C95">
        <w:rPr>
          <w:rFonts w:asciiTheme="minorHAnsi" w:hAnsiTheme="minorHAnsi" w:cstheme="minorHAnsi"/>
          <w:b/>
        </w:rPr>
        <w:t xml:space="preserve"> 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Οι αριθμοί οξείδωσης για το </w:t>
      </w:r>
      <w:r w:rsidR="00DE6345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ασβέστιο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 είναι +</w:t>
      </w:r>
      <w:r w:rsidR="00DE6345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2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 </w:t>
      </w:r>
      <w:r w:rsidR="00A11F68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(αφού είναι αλκαλική γαία) 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και για το οξυγόνο είναι -2. Αν x είναι ο αριθμός οξείδωσης του </w:t>
      </w:r>
      <w:r w:rsidR="00DE6345">
        <w:rPr>
          <w:rFonts w:ascii="Calibri" w:eastAsia="Calibri" w:hAnsi="Calibri" w:cs="Calibri"/>
          <w:bCs/>
          <w:color w:val="auto"/>
          <w:kern w:val="2"/>
          <w:sz w:val="22"/>
          <w:szCs w:val="22"/>
          <w:lang w:val="en-GB" w:eastAsia="en-US" w:bidi="ar-SA"/>
        </w:rPr>
        <w:t>S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, </w:t>
      </w:r>
      <w:r w:rsidR="00D60922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θα ισχύει:</w:t>
      </w:r>
    </w:p>
    <w:p w:rsidR="00B21D7C" w:rsidRPr="00B21D7C" w:rsidRDefault="00D60922" w:rsidP="0050240D">
      <w:pPr>
        <w:widowControl/>
        <w:spacing w:line="360" w:lineRule="auto"/>
        <w:ind w:left="567"/>
        <w:jc w:val="both"/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</w:pPr>
      <w:r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γ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ια το </w:t>
      </w:r>
      <w:r w:rsidR="002B0C95" w:rsidRPr="00DE6345">
        <w:rPr>
          <w:rFonts w:asciiTheme="minorHAnsi" w:hAnsiTheme="minorHAnsi" w:cstheme="minorHAnsi"/>
          <w:color w:val="404040"/>
          <w:sz w:val="22"/>
          <w:szCs w:val="22"/>
        </w:rPr>
        <w:t>SO</w:t>
      </w:r>
      <w:r w:rsidR="002B0C95" w:rsidRPr="00DE6345">
        <w:rPr>
          <w:rFonts w:asciiTheme="minorHAnsi" w:hAnsiTheme="minorHAnsi" w:cstheme="minorHAnsi"/>
          <w:color w:val="404040"/>
          <w:sz w:val="22"/>
          <w:szCs w:val="22"/>
          <w:vertAlign w:val="subscript"/>
        </w:rPr>
        <w:t>2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 </w:t>
      </w:r>
      <w:r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:  </w:t>
      </w:r>
      <w:r w:rsidR="00A11F68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1</w:t>
      </w:r>
      <w:r w:rsidR="00A11F68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·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val="en-GB" w:eastAsia="en-US" w:bidi="ar-SA"/>
        </w:rPr>
        <w:t>x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 + </w:t>
      </w:r>
      <w:r w:rsidR="00DE6345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2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·(</w:t>
      </w:r>
      <w:r w:rsidR="00DE6345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-2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) = </w:t>
      </w:r>
      <w:r w:rsidR="00DE6345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0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 </w:t>
      </w:r>
      <w:r w:rsidR="00B21D7C" w:rsidRPr="00B21D7C">
        <w:rPr>
          <w:rFonts w:ascii="Cambria Math" w:eastAsia="Calibri" w:hAnsi="Cambria Math" w:cs="Cambria Math"/>
          <w:bCs/>
          <w:color w:val="auto"/>
          <w:kern w:val="2"/>
          <w:sz w:val="22"/>
          <w:szCs w:val="22"/>
          <w:lang w:eastAsia="en-US" w:bidi="ar-SA"/>
        </w:rPr>
        <w:t xml:space="preserve">⇒ 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val="en-GB" w:eastAsia="en-US" w:bidi="ar-SA"/>
        </w:rPr>
        <w:t>x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 = </w:t>
      </w:r>
      <w:r w:rsidR="00DE6345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4</w:t>
      </w:r>
      <w:r w:rsidR="00AB3235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,</w:t>
      </w:r>
    </w:p>
    <w:p w:rsidR="00B21D7C" w:rsidRPr="00DE6345" w:rsidRDefault="00D60922" w:rsidP="0050240D">
      <w:pPr>
        <w:widowControl/>
        <w:spacing w:line="360" w:lineRule="auto"/>
        <w:ind w:left="567"/>
        <w:jc w:val="both"/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</w:pPr>
      <w:r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γ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ια το </w:t>
      </w:r>
      <w:r w:rsidR="00DE6345" w:rsidRPr="00FD000C">
        <w:rPr>
          <w:rFonts w:asciiTheme="minorHAnsi" w:hAnsiTheme="minorHAnsi" w:cstheme="minorHAnsi"/>
          <w:bCs/>
          <w:color w:val="404040"/>
          <w:sz w:val="22"/>
          <w:szCs w:val="22"/>
          <w:lang w:val="en-GB"/>
        </w:rPr>
        <w:t>CaSO</w:t>
      </w:r>
      <w:r w:rsidR="00DE6345" w:rsidRPr="00FD000C">
        <w:rPr>
          <w:rFonts w:asciiTheme="minorHAnsi" w:hAnsiTheme="minorHAnsi" w:cstheme="minorHAnsi"/>
          <w:bCs/>
          <w:color w:val="404040"/>
          <w:sz w:val="22"/>
          <w:szCs w:val="22"/>
        </w:rPr>
        <w:t>₄</w:t>
      </w:r>
      <w:r w:rsid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 </w:t>
      </w:r>
      <w:r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:  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1·(+</w:t>
      </w:r>
      <w:r w:rsidR="00DE6345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2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) + </w:t>
      </w:r>
      <w:r w:rsidR="00A11F68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1</w:t>
      </w:r>
      <w:r w:rsidR="00A11F68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·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val="en-GB" w:eastAsia="en-US" w:bidi="ar-SA"/>
        </w:rPr>
        <w:t>x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 + </w:t>
      </w:r>
      <w:r w:rsidR="00DE6345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4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·(-2) = </w:t>
      </w:r>
      <w:r w:rsid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0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 </w:t>
      </w:r>
      <w:r w:rsidR="00B21D7C" w:rsidRPr="00B21D7C">
        <w:rPr>
          <w:rFonts w:ascii="Cambria Math" w:eastAsia="Calibri" w:hAnsi="Cambria Math" w:cs="Cambria Math"/>
          <w:bCs/>
          <w:color w:val="auto"/>
          <w:kern w:val="2"/>
          <w:sz w:val="22"/>
          <w:szCs w:val="22"/>
          <w:lang w:eastAsia="en-US" w:bidi="ar-SA"/>
        </w:rPr>
        <w:t xml:space="preserve">⇒ 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val="en-GB" w:eastAsia="en-US" w:bidi="ar-SA"/>
        </w:rPr>
        <w:t>x</w:t>
      </w:r>
      <w:r w:rsidR="00B21D7C" w:rsidRPr="00B21D7C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 xml:space="preserve"> = </w:t>
      </w:r>
      <w:r w:rsidR="00DE6345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6</w:t>
      </w:r>
      <w:r w:rsidR="00A11F68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.</w:t>
      </w:r>
    </w:p>
    <w:p w:rsidR="00442724" w:rsidRDefault="00B21D7C" w:rsidP="00F01AEE">
      <w:pPr>
        <w:widowControl/>
        <w:spacing w:line="360" w:lineRule="auto"/>
        <w:jc w:val="both"/>
        <w:rPr>
          <w:rFonts w:ascii="Calibri" w:eastAsia="Calibri" w:hAnsi="Calibri" w:cs="Calibri"/>
          <w:b/>
          <w:color w:val="auto"/>
          <w:kern w:val="2"/>
          <w:sz w:val="22"/>
          <w:szCs w:val="22"/>
          <w:lang w:eastAsia="en-US" w:bidi="ar-SA"/>
        </w:rPr>
      </w:pPr>
      <w:r>
        <w:rPr>
          <w:rFonts w:ascii="Calibri" w:eastAsia="Calibri" w:hAnsi="Calibri" w:cs="Calibri"/>
          <w:b/>
          <w:color w:val="auto"/>
          <w:kern w:val="2"/>
          <w:sz w:val="22"/>
          <w:szCs w:val="22"/>
          <w:lang w:eastAsia="en-US" w:bidi="ar-SA"/>
        </w:rPr>
        <w:t>γ</w:t>
      </w:r>
      <w:r w:rsidRPr="00FA5E6C">
        <w:rPr>
          <w:rFonts w:ascii="Calibri" w:eastAsia="Calibri" w:hAnsi="Calibri" w:cs="Calibri"/>
          <w:b/>
          <w:color w:val="auto"/>
          <w:kern w:val="2"/>
          <w:sz w:val="22"/>
          <w:szCs w:val="22"/>
          <w:lang w:eastAsia="en-US" w:bidi="ar-SA"/>
        </w:rPr>
        <w:t xml:space="preserve">) </w:t>
      </w:r>
    </w:p>
    <w:p w:rsidR="000704F1" w:rsidRPr="000704F1" w:rsidRDefault="00442724" w:rsidP="00442724">
      <w:pPr>
        <w:widowControl/>
        <w:spacing w:line="360" w:lineRule="auto"/>
        <w:ind w:left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eastAsia="Calibri" w:hAnsi="Calibri" w:cs="Calibri"/>
          <w:b/>
          <w:color w:val="auto"/>
          <w:kern w:val="2"/>
          <w:sz w:val="22"/>
          <w:szCs w:val="22"/>
          <w:lang w:val="en-GB" w:eastAsia="en-US" w:bidi="ar-SA"/>
        </w:rPr>
        <w:lastRenderedPageBreak/>
        <w:t>i</w:t>
      </w:r>
      <w:proofErr w:type="spellEnd"/>
      <w:proofErr w:type="gramEnd"/>
      <w:r w:rsidR="00D7397C" w:rsidRPr="00D7397C">
        <w:rPr>
          <w:rFonts w:ascii="Calibri" w:eastAsia="Calibri" w:hAnsi="Calibri" w:cs="Calibri"/>
          <w:b/>
          <w:color w:val="auto"/>
          <w:kern w:val="2"/>
          <w:sz w:val="22"/>
          <w:szCs w:val="22"/>
          <w:lang w:eastAsia="en-US" w:bidi="ar-SA"/>
        </w:rPr>
        <w:t>.</w:t>
      </w:r>
      <w:r w:rsidRPr="00442724">
        <w:rPr>
          <w:rFonts w:ascii="Calibri" w:eastAsia="Calibri" w:hAnsi="Calibri" w:cs="Calibri"/>
          <w:b/>
          <w:color w:val="auto"/>
          <w:kern w:val="2"/>
          <w:sz w:val="22"/>
          <w:szCs w:val="22"/>
          <w:lang w:eastAsia="en-US" w:bidi="ar-SA"/>
        </w:rPr>
        <w:t xml:space="preserve"> </w:t>
      </w:r>
      <w:r w:rsidR="000704F1">
        <w:rPr>
          <w:rFonts w:ascii="Calibri" w:eastAsia="Calibri" w:hAnsi="Calibri" w:cs="Calibri"/>
          <w:sz w:val="22"/>
          <w:szCs w:val="22"/>
        </w:rPr>
        <w:t>Οι αντιδράσεις που πραγματοποιούνται είναι οι εξής:</w:t>
      </w:r>
    </w:p>
    <w:p w:rsidR="00FA5E6C" w:rsidRPr="007D68FA" w:rsidRDefault="00FA5E6C" w:rsidP="0024181A">
      <w:pPr>
        <w:widowControl/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FA5E6C">
        <w:rPr>
          <w:rFonts w:asciiTheme="minorHAnsi" w:hAnsiTheme="minorHAnsi" w:cstheme="minorHAnsi"/>
          <w:sz w:val="22"/>
          <w:szCs w:val="22"/>
          <w:lang w:val="en-GB"/>
        </w:rPr>
        <w:t>Ca</w:t>
      </w:r>
      <w:r w:rsidR="000704F1">
        <w:rPr>
          <w:rFonts w:asciiTheme="minorHAnsi" w:hAnsiTheme="minorHAnsi" w:cstheme="minorHAnsi"/>
          <w:sz w:val="22"/>
          <w:szCs w:val="22"/>
          <w:lang w:val="en-GB"/>
        </w:rPr>
        <w:t>CO</w:t>
      </w:r>
      <w:proofErr w:type="spellEnd"/>
      <w:r w:rsidR="000704F1" w:rsidRPr="007D68FA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3</w:t>
      </w:r>
      <w:r w:rsidRPr="007D68FA">
        <w:rPr>
          <w:rFonts w:asciiTheme="minorHAnsi" w:hAnsiTheme="minorHAnsi" w:cstheme="minorHAnsi"/>
          <w:sz w:val="22"/>
          <w:szCs w:val="22"/>
          <w:lang w:val="en-US"/>
        </w:rPr>
        <w:t>(</w:t>
      </w:r>
      <w:r w:rsidR="000704F1">
        <w:rPr>
          <w:rFonts w:asciiTheme="minorHAnsi" w:hAnsiTheme="minorHAnsi" w:cstheme="minorHAnsi"/>
          <w:sz w:val="22"/>
          <w:szCs w:val="22"/>
          <w:lang w:val="en-GB"/>
        </w:rPr>
        <w:t>s</w:t>
      </w:r>
      <w:r w:rsidRPr="007D68FA">
        <w:rPr>
          <w:rFonts w:asciiTheme="minorHAnsi" w:hAnsiTheme="minorHAnsi" w:cstheme="minorHAnsi"/>
          <w:sz w:val="22"/>
          <w:szCs w:val="22"/>
          <w:lang w:val="en-US"/>
        </w:rPr>
        <w:t xml:space="preserve">) + </w:t>
      </w:r>
      <w:r w:rsidR="003F640C" w:rsidRPr="007D68FA">
        <w:rPr>
          <w:rFonts w:asciiTheme="minorHAnsi" w:hAnsiTheme="minorHAnsi" w:cstheme="minorHAnsi"/>
          <w:sz w:val="22"/>
          <w:szCs w:val="22"/>
          <w:lang w:val="en-US"/>
        </w:rPr>
        <w:t xml:space="preserve">2 </w:t>
      </w:r>
      <w:proofErr w:type="spellStart"/>
      <w:proofErr w:type="gramStart"/>
      <w:r w:rsidR="000704F1">
        <w:rPr>
          <w:rFonts w:ascii="Calibri" w:eastAsia="Calibri" w:hAnsi="Calibri" w:cs="Calibri"/>
          <w:sz w:val="22"/>
          <w:szCs w:val="22"/>
          <w:lang w:val="en-GB"/>
        </w:rPr>
        <w:t>HCl</w:t>
      </w:r>
      <w:proofErr w:type="spellEnd"/>
      <w:r w:rsidRPr="007D68FA">
        <w:rPr>
          <w:rFonts w:asciiTheme="minorHAnsi" w:hAnsiTheme="minorHAnsi" w:cstheme="minorHAnsi"/>
          <w:sz w:val="22"/>
          <w:szCs w:val="22"/>
          <w:lang w:val="en-US"/>
        </w:rPr>
        <w:t>(</w:t>
      </w:r>
      <w:proofErr w:type="spellStart"/>
      <w:proofErr w:type="gramEnd"/>
      <w:r w:rsidRPr="00FA5E6C">
        <w:rPr>
          <w:rFonts w:asciiTheme="minorHAnsi" w:hAnsiTheme="minorHAnsi" w:cstheme="minorHAnsi"/>
          <w:sz w:val="22"/>
          <w:szCs w:val="22"/>
          <w:lang w:val="en-GB"/>
        </w:rPr>
        <w:t>aq</w:t>
      </w:r>
      <w:proofErr w:type="spellEnd"/>
      <w:r w:rsidRPr="007D68FA">
        <w:rPr>
          <w:rFonts w:asciiTheme="minorHAnsi" w:hAnsiTheme="minorHAnsi" w:cstheme="minorHAnsi"/>
          <w:sz w:val="22"/>
          <w:szCs w:val="22"/>
          <w:lang w:val="en-US"/>
        </w:rPr>
        <w:t xml:space="preserve">) → </w:t>
      </w:r>
      <w:proofErr w:type="spellStart"/>
      <w:r w:rsidRPr="00FA5E6C">
        <w:rPr>
          <w:rFonts w:asciiTheme="minorHAnsi" w:hAnsiTheme="minorHAnsi" w:cstheme="minorHAnsi"/>
          <w:sz w:val="22"/>
          <w:szCs w:val="22"/>
          <w:lang w:val="en-GB"/>
        </w:rPr>
        <w:t>Ca</w:t>
      </w:r>
      <w:r w:rsidR="000704F1">
        <w:rPr>
          <w:rFonts w:asciiTheme="minorHAnsi" w:hAnsiTheme="minorHAnsi" w:cstheme="minorHAnsi"/>
          <w:sz w:val="22"/>
          <w:szCs w:val="22"/>
          <w:lang w:val="en-GB"/>
        </w:rPr>
        <w:t>Cl</w:t>
      </w:r>
      <w:proofErr w:type="spellEnd"/>
      <w:r w:rsidR="000704F1" w:rsidRPr="007D68FA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2</w:t>
      </w:r>
      <w:r w:rsidRPr="007D68FA">
        <w:rPr>
          <w:rFonts w:asciiTheme="minorHAnsi" w:hAnsiTheme="minorHAnsi" w:cstheme="minorHAnsi"/>
          <w:sz w:val="22"/>
          <w:szCs w:val="22"/>
          <w:lang w:val="en-US"/>
        </w:rPr>
        <w:t>(</w:t>
      </w:r>
      <w:proofErr w:type="spellStart"/>
      <w:r w:rsidR="000C1CF2" w:rsidRPr="00FA5E6C">
        <w:rPr>
          <w:rFonts w:asciiTheme="minorHAnsi" w:hAnsiTheme="minorHAnsi" w:cstheme="minorHAnsi"/>
          <w:sz w:val="22"/>
          <w:szCs w:val="22"/>
          <w:lang w:val="en-GB"/>
        </w:rPr>
        <w:t>aq</w:t>
      </w:r>
      <w:proofErr w:type="spellEnd"/>
      <w:r w:rsidRPr="007D68FA">
        <w:rPr>
          <w:rFonts w:asciiTheme="minorHAnsi" w:hAnsiTheme="minorHAnsi" w:cstheme="minorHAnsi"/>
          <w:sz w:val="22"/>
          <w:szCs w:val="22"/>
          <w:lang w:val="en-US"/>
        </w:rPr>
        <w:t xml:space="preserve">) + </w:t>
      </w:r>
      <w:r w:rsidR="000704F1">
        <w:rPr>
          <w:rFonts w:asciiTheme="minorHAnsi" w:hAnsiTheme="minorHAnsi" w:cstheme="minorHAnsi"/>
          <w:sz w:val="22"/>
          <w:szCs w:val="22"/>
          <w:lang w:val="en-GB"/>
        </w:rPr>
        <w:t>CO</w:t>
      </w:r>
      <w:r w:rsidR="000704F1" w:rsidRPr="007D68FA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2</w:t>
      </w:r>
      <w:r w:rsidR="00A11F68" w:rsidRPr="00A11F68">
        <w:rPr>
          <w:rFonts w:asciiTheme="minorHAnsi" w:hAnsiTheme="minorHAnsi" w:cstheme="minorHAnsi"/>
          <w:sz w:val="22"/>
          <w:szCs w:val="22"/>
          <w:lang w:val="en-US"/>
        </w:rPr>
        <w:t>(</w:t>
      </w:r>
      <w:r w:rsidR="00A11F68">
        <w:rPr>
          <w:rFonts w:asciiTheme="minorHAnsi" w:hAnsiTheme="minorHAnsi" w:cstheme="minorHAnsi"/>
          <w:sz w:val="22"/>
          <w:szCs w:val="22"/>
          <w:lang w:val="en-US"/>
        </w:rPr>
        <w:t>g</w:t>
      </w:r>
      <w:r w:rsidR="00A11F68" w:rsidRPr="00A11F68">
        <w:rPr>
          <w:rFonts w:asciiTheme="minorHAnsi" w:hAnsiTheme="minorHAnsi" w:cstheme="minorHAnsi"/>
          <w:sz w:val="22"/>
          <w:szCs w:val="22"/>
          <w:lang w:val="en-US"/>
        </w:rPr>
        <w:t xml:space="preserve">) </w:t>
      </w:r>
      <w:r w:rsidR="000704F1" w:rsidRPr="007D68FA">
        <w:rPr>
          <w:rFonts w:asciiTheme="minorHAnsi" w:hAnsiTheme="minorHAnsi" w:cstheme="minorHAnsi"/>
          <w:sz w:val="22"/>
          <w:szCs w:val="22"/>
          <w:lang w:val="en-US"/>
        </w:rPr>
        <w:t xml:space="preserve">+ </w:t>
      </w:r>
      <w:r w:rsidRPr="00FA5E6C">
        <w:rPr>
          <w:rFonts w:asciiTheme="minorHAnsi" w:hAnsiTheme="minorHAnsi" w:cstheme="minorHAnsi"/>
          <w:sz w:val="22"/>
          <w:szCs w:val="22"/>
          <w:lang w:val="en-GB"/>
        </w:rPr>
        <w:t>H</w:t>
      </w:r>
      <w:r w:rsidRPr="007D68FA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2</w:t>
      </w:r>
      <w:r w:rsidRPr="00FA5E6C">
        <w:rPr>
          <w:rFonts w:asciiTheme="minorHAnsi" w:hAnsiTheme="minorHAnsi" w:cstheme="minorHAnsi"/>
          <w:sz w:val="22"/>
          <w:szCs w:val="22"/>
          <w:lang w:val="en-GB"/>
        </w:rPr>
        <w:t>O</w:t>
      </w:r>
      <w:r w:rsidRPr="007D68FA">
        <w:rPr>
          <w:rFonts w:asciiTheme="minorHAnsi" w:hAnsiTheme="minorHAnsi" w:cstheme="minorHAnsi"/>
          <w:sz w:val="22"/>
          <w:szCs w:val="22"/>
          <w:lang w:val="en-US"/>
        </w:rPr>
        <w:t>(</w:t>
      </w:r>
      <w:r w:rsidRPr="00FA5E6C">
        <w:rPr>
          <w:rFonts w:asciiTheme="minorHAnsi" w:hAnsiTheme="minorHAnsi" w:cstheme="minorHAnsi"/>
          <w:sz w:val="22"/>
          <w:szCs w:val="22"/>
          <w:lang w:val="en-GB"/>
        </w:rPr>
        <w:t>l</w:t>
      </w:r>
      <w:r w:rsidRPr="007D68FA">
        <w:rPr>
          <w:rFonts w:asciiTheme="minorHAnsi" w:hAnsiTheme="minorHAnsi" w:cstheme="minorHAnsi"/>
          <w:sz w:val="22"/>
          <w:szCs w:val="22"/>
          <w:lang w:val="en-US"/>
        </w:rPr>
        <w:t>)</w:t>
      </w:r>
      <w:r w:rsidR="000B054F" w:rsidRPr="007D68FA">
        <w:rPr>
          <w:rFonts w:asciiTheme="minorHAnsi" w:hAnsiTheme="minorHAnsi" w:cstheme="minorHAnsi"/>
          <w:sz w:val="22"/>
          <w:szCs w:val="22"/>
          <w:lang w:val="en-US"/>
        </w:rPr>
        <w:t xml:space="preserve">     </w:t>
      </w:r>
    </w:p>
    <w:p w:rsidR="003F640C" w:rsidRPr="007D68FA" w:rsidRDefault="003F640C" w:rsidP="0024181A">
      <w:pPr>
        <w:widowControl/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Fe</w:t>
      </w:r>
      <w:r w:rsidRPr="007D68FA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 xml:space="preserve"> </w:t>
      </w:r>
      <w:r w:rsidRPr="007D68FA">
        <w:rPr>
          <w:rFonts w:asciiTheme="minorHAnsi" w:hAnsiTheme="minorHAnsi" w:cstheme="minorHAnsi"/>
          <w:sz w:val="22"/>
          <w:szCs w:val="22"/>
          <w:lang w:val="en-US"/>
        </w:rPr>
        <w:t>(</w:t>
      </w:r>
      <w:r>
        <w:rPr>
          <w:rFonts w:asciiTheme="minorHAnsi" w:hAnsiTheme="minorHAnsi" w:cstheme="minorHAnsi"/>
          <w:sz w:val="22"/>
          <w:szCs w:val="22"/>
          <w:lang w:val="en-GB"/>
        </w:rPr>
        <w:t>s</w:t>
      </w:r>
      <w:r w:rsidRPr="007D68FA">
        <w:rPr>
          <w:rFonts w:asciiTheme="minorHAnsi" w:hAnsiTheme="minorHAnsi" w:cstheme="minorHAnsi"/>
          <w:sz w:val="22"/>
          <w:szCs w:val="22"/>
          <w:lang w:val="en-US"/>
        </w:rPr>
        <w:t xml:space="preserve">) </w:t>
      </w:r>
      <w:proofErr w:type="gramStart"/>
      <w:r w:rsidRPr="007D68FA">
        <w:rPr>
          <w:rFonts w:asciiTheme="minorHAnsi" w:hAnsiTheme="minorHAnsi" w:cstheme="minorHAnsi"/>
          <w:sz w:val="22"/>
          <w:szCs w:val="22"/>
          <w:lang w:val="en-US"/>
        </w:rPr>
        <w:t>+  2</w:t>
      </w:r>
      <w:proofErr w:type="gramEnd"/>
      <w:r w:rsidRPr="007D68F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en-GB"/>
        </w:rPr>
        <w:t>HCl</w:t>
      </w:r>
      <w:proofErr w:type="spellEnd"/>
      <w:r w:rsidRPr="007D68FA">
        <w:rPr>
          <w:rFonts w:asciiTheme="minorHAnsi" w:hAnsiTheme="minorHAnsi" w:cstheme="minorHAnsi"/>
          <w:sz w:val="22"/>
          <w:szCs w:val="22"/>
          <w:lang w:val="en-US"/>
        </w:rPr>
        <w:t>(</w:t>
      </w:r>
      <w:proofErr w:type="spellStart"/>
      <w:r w:rsidRPr="00FA5E6C">
        <w:rPr>
          <w:rFonts w:asciiTheme="minorHAnsi" w:hAnsiTheme="minorHAnsi" w:cstheme="minorHAnsi"/>
          <w:sz w:val="22"/>
          <w:szCs w:val="22"/>
          <w:lang w:val="en-GB"/>
        </w:rPr>
        <w:t>aq</w:t>
      </w:r>
      <w:proofErr w:type="spellEnd"/>
      <w:r w:rsidRPr="007D68FA">
        <w:rPr>
          <w:rFonts w:asciiTheme="minorHAnsi" w:hAnsiTheme="minorHAnsi" w:cstheme="minorHAnsi"/>
          <w:sz w:val="22"/>
          <w:szCs w:val="22"/>
          <w:lang w:val="en-US"/>
        </w:rPr>
        <w:t xml:space="preserve">) →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FeCl</w:t>
      </w:r>
      <w:proofErr w:type="spellEnd"/>
      <w:r w:rsidRPr="007D68FA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2</w:t>
      </w:r>
      <w:r w:rsidRPr="007D68FA">
        <w:rPr>
          <w:rFonts w:asciiTheme="minorHAnsi" w:hAnsiTheme="minorHAnsi" w:cstheme="minorHAnsi"/>
          <w:sz w:val="22"/>
          <w:szCs w:val="22"/>
          <w:lang w:val="en-US"/>
        </w:rPr>
        <w:t>(</w:t>
      </w:r>
      <w:proofErr w:type="spellStart"/>
      <w:r w:rsidR="000C1CF2" w:rsidRPr="00FA5E6C">
        <w:rPr>
          <w:rFonts w:asciiTheme="minorHAnsi" w:hAnsiTheme="minorHAnsi" w:cstheme="minorHAnsi"/>
          <w:sz w:val="22"/>
          <w:szCs w:val="22"/>
          <w:lang w:val="en-GB"/>
        </w:rPr>
        <w:t>aq</w:t>
      </w:r>
      <w:proofErr w:type="spellEnd"/>
      <w:r w:rsidRPr="007D68FA">
        <w:rPr>
          <w:rFonts w:asciiTheme="minorHAnsi" w:hAnsiTheme="minorHAnsi" w:cstheme="minorHAnsi"/>
          <w:sz w:val="22"/>
          <w:szCs w:val="22"/>
          <w:lang w:val="en-US"/>
        </w:rPr>
        <w:t xml:space="preserve">) + </w:t>
      </w:r>
      <w:r w:rsidR="001F0435">
        <w:rPr>
          <w:rFonts w:asciiTheme="minorHAnsi" w:hAnsiTheme="minorHAnsi" w:cstheme="minorHAnsi"/>
          <w:sz w:val="22"/>
          <w:szCs w:val="22"/>
          <w:lang w:val="en-GB"/>
        </w:rPr>
        <w:t>H</w:t>
      </w:r>
      <w:r w:rsidRPr="007D68FA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2</w:t>
      </w:r>
      <w:r w:rsidR="00A11F68" w:rsidRPr="00A11F68">
        <w:rPr>
          <w:rFonts w:asciiTheme="minorHAnsi" w:hAnsiTheme="minorHAnsi" w:cstheme="minorHAnsi"/>
          <w:sz w:val="22"/>
          <w:szCs w:val="22"/>
          <w:lang w:val="en-US"/>
        </w:rPr>
        <w:t>(</w:t>
      </w:r>
      <w:r w:rsidR="00A11F68">
        <w:rPr>
          <w:rFonts w:asciiTheme="minorHAnsi" w:hAnsiTheme="minorHAnsi" w:cstheme="minorHAnsi"/>
          <w:sz w:val="22"/>
          <w:szCs w:val="22"/>
          <w:lang w:val="en-US"/>
        </w:rPr>
        <w:t>g</w:t>
      </w:r>
      <w:r w:rsidR="00A11F68" w:rsidRPr="00A11F68">
        <w:rPr>
          <w:rFonts w:asciiTheme="minorHAnsi" w:hAnsiTheme="minorHAnsi" w:cstheme="minorHAnsi"/>
          <w:sz w:val="22"/>
          <w:szCs w:val="22"/>
          <w:lang w:val="en-US"/>
        </w:rPr>
        <w:t>)</w:t>
      </w:r>
    </w:p>
    <w:p w:rsidR="00AD7AE7" w:rsidRPr="000B054F" w:rsidRDefault="00442724" w:rsidP="00442724">
      <w:pPr>
        <w:widowControl/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eastAsia="Calibri" w:hAnsi="Calibri" w:cs="Calibri"/>
          <w:b/>
          <w:color w:val="auto"/>
          <w:kern w:val="2"/>
          <w:sz w:val="22"/>
          <w:szCs w:val="22"/>
          <w:lang w:val="en-GB" w:eastAsia="en-US" w:bidi="ar-SA"/>
        </w:rPr>
        <w:t>ii</w:t>
      </w:r>
      <w:r w:rsidR="00D7397C" w:rsidRPr="00D7397C">
        <w:rPr>
          <w:rFonts w:ascii="Calibri" w:eastAsia="Calibri" w:hAnsi="Calibri" w:cs="Calibri"/>
          <w:b/>
          <w:color w:val="auto"/>
          <w:kern w:val="2"/>
          <w:sz w:val="22"/>
          <w:szCs w:val="22"/>
          <w:lang w:eastAsia="en-US" w:bidi="ar-SA"/>
        </w:rPr>
        <w:t>.</w:t>
      </w:r>
      <w:r w:rsidRPr="00442724">
        <w:rPr>
          <w:rFonts w:ascii="Calibri" w:eastAsia="Calibri" w:hAnsi="Calibri" w:cs="Calibri"/>
          <w:b/>
          <w:color w:val="auto"/>
          <w:kern w:val="2"/>
          <w:sz w:val="22"/>
          <w:szCs w:val="22"/>
          <w:lang w:eastAsia="en-US" w:bidi="ar-SA"/>
        </w:rPr>
        <w:t xml:space="preserve"> </w:t>
      </w:r>
      <w:r w:rsidRPr="00442724"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  <w:t>Το</w:t>
      </w:r>
      <w:r>
        <w:rPr>
          <w:rFonts w:ascii="Calibri" w:eastAsia="Calibri" w:hAnsi="Calibri" w:cs="Calibri"/>
          <w:b/>
          <w:color w:val="auto"/>
          <w:kern w:val="2"/>
          <w:sz w:val="22"/>
          <w:szCs w:val="22"/>
          <w:lang w:eastAsia="en-US" w:bidi="ar-SA"/>
        </w:rPr>
        <w:t xml:space="preserve"> </w:t>
      </w:r>
      <w:r w:rsidRPr="00442724">
        <w:rPr>
          <w:rFonts w:asciiTheme="minorHAnsi" w:hAnsiTheme="minorHAnsi" w:cstheme="minorHAnsi"/>
          <w:sz w:val="22"/>
          <w:szCs w:val="22"/>
        </w:rPr>
        <w:t>όργανο Χημείας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11F68">
        <w:rPr>
          <w:rFonts w:asciiTheme="minorHAnsi" w:hAnsiTheme="minorHAnsi" w:cstheme="minorHAnsi"/>
          <w:sz w:val="22"/>
          <w:szCs w:val="22"/>
        </w:rPr>
        <w:t xml:space="preserve">υψηλότερης ακρίβειας στη μέτρηση του όγκου είναι </w:t>
      </w:r>
      <w:r>
        <w:rPr>
          <w:rFonts w:asciiTheme="minorHAnsi" w:hAnsiTheme="minorHAnsi" w:cstheme="minorHAnsi"/>
          <w:sz w:val="22"/>
          <w:szCs w:val="22"/>
        </w:rPr>
        <w:t xml:space="preserve">η </w:t>
      </w:r>
      <w:r w:rsidRPr="00442724">
        <w:rPr>
          <w:rFonts w:asciiTheme="minorHAnsi" w:hAnsiTheme="minorHAnsi" w:cstheme="minorHAnsi"/>
          <w:sz w:val="22"/>
          <w:szCs w:val="22"/>
        </w:rPr>
        <w:t>ογκομετρική φιάλη</w:t>
      </w:r>
      <w:r>
        <w:rPr>
          <w:rFonts w:asciiTheme="minorHAnsi" w:hAnsiTheme="minorHAnsi" w:cstheme="minorHAnsi"/>
          <w:sz w:val="22"/>
          <w:szCs w:val="22"/>
        </w:rPr>
        <w:t>.</w:t>
      </w:r>
      <w:r w:rsidR="00A11F68">
        <w:rPr>
          <w:rFonts w:asciiTheme="minorHAnsi" w:hAnsiTheme="minorHAnsi" w:cstheme="minorHAnsi"/>
          <w:sz w:val="22"/>
          <w:szCs w:val="22"/>
        </w:rPr>
        <w:t xml:space="preserve"> Αυτή θα του προτείναμε να χρησιμοποιήσει.</w:t>
      </w:r>
      <w:r w:rsidRPr="0044272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C1CF2" w:rsidRPr="000B054F" w:rsidRDefault="000C1CF2" w:rsidP="003F640C">
      <w:pPr>
        <w:widowControl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F640C" w:rsidRPr="000B054F" w:rsidRDefault="003F640C" w:rsidP="00F01AEE">
      <w:pPr>
        <w:widowControl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704F1" w:rsidRPr="000B054F" w:rsidRDefault="000704F1" w:rsidP="00F01AEE">
      <w:pPr>
        <w:widowControl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0240D" w:rsidRPr="000B054F" w:rsidRDefault="0050240D" w:rsidP="0050240D">
      <w:pPr>
        <w:pStyle w:val="Bodytext20"/>
        <w:shd w:val="clear" w:color="auto" w:fill="auto"/>
        <w:spacing w:before="0" w:line="360" w:lineRule="auto"/>
        <w:rPr>
          <w:rFonts w:asciiTheme="minorHAnsi" w:hAnsiTheme="minorHAnsi" w:cstheme="minorHAnsi"/>
          <w:bCs/>
        </w:rPr>
      </w:pPr>
    </w:p>
    <w:p w:rsidR="0050240D" w:rsidRPr="000B054F" w:rsidRDefault="0050240D" w:rsidP="0050240D">
      <w:pPr>
        <w:pStyle w:val="Bodytext20"/>
        <w:shd w:val="clear" w:color="auto" w:fill="auto"/>
        <w:spacing w:before="0" w:line="288" w:lineRule="auto"/>
        <w:rPr>
          <w:rFonts w:asciiTheme="minorHAnsi" w:hAnsiTheme="minorHAnsi" w:cstheme="minorHAnsi"/>
          <w:bCs/>
        </w:rPr>
      </w:pPr>
    </w:p>
    <w:p w:rsidR="0050240D" w:rsidRPr="000B054F" w:rsidRDefault="0050240D" w:rsidP="0050240D">
      <w:pPr>
        <w:pStyle w:val="Bodytext20"/>
        <w:shd w:val="clear" w:color="auto" w:fill="auto"/>
        <w:spacing w:before="0" w:line="288" w:lineRule="auto"/>
        <w:rPr>
          <w:rFonts w:asciiTheme="minorHAnsi" w:hAnsiTheme="minorHAnsi" w:cstheme="minorHAnsi"/>
          <w:bCs/>
        </w:rPr>
      </w:pPr>
    </w:p>
    <w:p w:rsidR="00B21D7C" w:rsidRPr="000B054F" w:rsidRDefault="00B21D7C" w:rsidP="00B21D7C">
      <w:pPr>
        <w:widowControl/>
        <w:spacing w:after="160" w:line="360" w:lineRule="auto"/>
        <w:jc w:val="both"/>
        <w:rPr>
          <w:rFonts w:ascii="Calibri" w:eastAsia="Calibri" w:hAnsi="Calibri" w:cs="Calibri"/>
          <w:b/>
          <w:color w:val="auto"/>
          <w:kern w:val="2"/>
          <w:sz w:val="22"/>
          <w:szCs w:val="22"/>
          <w:lang w:eastAsia="en-US" w:bidi="ar-SA"/>
        </w:rPr>
      </w:pPr>
    </w:p>
    <w:p w:rsidR="00B21D7C" w:rsidRPr="000B054F" w:rsidRDefault="00B21D7C" w:rsidP="00B21D7C">
      <w:pPr>
        <w:widowControl/>
        <w:spacing w:after="160" w:line="360" w:lineRule="auto"/>
        <w:jc w:val="both"/>
        <w:rPr>
          <w:rFonts w:ascii="Calibri" w:eastAsia="Calibri" w:hAnsi="Calibri" w:cs="Calibri"/>
          <w:bCs/>
          <w:color w:val="auto"/>
          <w:kern w:val="2"/>
          <w:sz w:val="22"/>
          <w:szCs w:val="22"/>
          <w:lang w:eastAsia="en-US" w:bidi="ar-SA"/>
        </w:rPr>
      </w:pPr>
    </w:p>
    <w:p w:rsidR="00E62C04" w:rsidRPr="000B054F" w:rsidRDefault="00E62C04" w:rsidP="00B21D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E62C04" w:rsidRPr="000B054F" w:rsidSect="003A5839">
      <w:pgSz w:w="11900" w:h="16840"/>
      <w:pgMar w:top="1440" w:right="1797" w:bottom="1440" w:left="179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65E" w:rsidRDefault="00BB165E" w:rsidP="00E40F00">
      <w:r>
        <w:separator/>
      </w:r>
    </w:p>
  </w:endnote>
  <w:endnote w:type="continuationSeparator" w:id="0">
    <w:p w:rsidR="00BB165E" w:rsidRDefault="00BB165E" w:rsidP="00E40F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65E" w:rsidRDefault="00BB165E"/>
  </w:footnote>
  <w:footnote w:type="continuationSeparator" w:id="0">
    <w:p w:rsidR="00BB165E" w:rsidRDefault="00BB165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A39"/>
    <w:multiLevelType w:val="multilevel"/>
    <w:tmpl w:val="2A9ADB46"/>
    <w:lvl w:ilvl="0">
      <w:start w:val="1"/>
      <w:numFmt w:val="decimal"/>
      <w:lvlText w:val="2.%1."/>
      <w:lvlJc w:val="left"/>
      <w:rPr>
        <w:rFonts w:ascii="Calibri" w:eastAsia="Tahoma" w:hAnsi="Calibri" w:cs="Calibr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621630"/>
    <w:multiLevelType w:val="multilevel"/>
    <w:tmpl w:val="BB80D2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40F00"/>
    <w:rsid w:val="000073DE"/>
    <w:rsid w:val="00035F57"/>
    <w:rsid w:val="000704F1"/>
    <w:rsid w:val="000A1FE7"/>
    <w:rsid w:val="000A24D6"/>
    <w:rsid w:val="000B054F"/>
    <w:rsid w:val="000C1CF2"/>
    <w:rsid w:val="000D26D0"/>
    <w:rsid w:val="000F5037"/>
    <w:rsid w:val="000F6A43"/>
    <w:rsid w:val="0011381E"/>
    <w:rsid w:val="00164030"/>
    <w:rsid w:val="001B6080"/>
    <w:rsid w:val="001F0435"/>
    <w:rsid w:val="00230631"/>
    <w:rsid w:val="00240317"/>
    <w:rsid w:val="0024181A"/>
    <w:rsid w:val="00250381"/>
    <w:rsid w:val="00270079"/>
    <w:rsid w:val="00270BD1"/>
    <w:rsid w:val="002A2393"/>
    <w:rsid w:val="002B0C95"/>
    <w:rsid w:val="002C0D0D"/>
    <w:rsid w:val="002E564F"/>
    <w:rsid w:val="002E6040"/>
    <w:rsid w:val="002F5F9D"/>
    <w:rsid w:val="00310230"/>
    <w:rsid w:val="00323C12"/>
    <w:rsid w:val="00330221"/>
    <w:rsid w:val="0036617B"/>
    <w:rsid w:val="00395426"/>
    <w:rsid w:val="003A5839"/>
    <w:rsid w:val="003C3F1D"/>
    <w:rsid w:val="003D2A1E"/>
    <w:rsid w:val="003E7A38"/>
    <w:rsid w:val="003F0E60"/>
    <w:rsid w:val="003F640C"/>
    <w:rsid w:val="00405CED"/>
    <w:rsid w:val="00442724"/>
    <w:rsid w:val="00447C16"/>
    <w:rsid w:val="00466975"/>
    <w:rsid w:val="00473808"/>
    <w:rsid w:val="004A7696"/>
    <w:rsid w:val="004B1444"/>
    <w:rsid w:val="004C757F"/>
    <w:rsid w:val="0050240D"/>
    <w:rsid w:val="005045C9"/>
    <w:rsid w:val="005206D9"/>
    <w:rsid w:val="005624B7"/>
    <w:rsid w:val="005C2E97"/>
    <w:rsid w:val="006553C0"/>
    <w:rsid w:val="006811DF"/>
    <w:rsid w:val="00683A58"/>
    <w:rsid w:val="00683DF8"/>
    <w:rsid w:val="006E028F"/>
    <w:rsid w:val="0070060B"/>
    <w:rsid w:val="007858A7"/>
    <w:rsid w:val="0079012E"/>
    <w:rsid w:val="00790BCE"/>
    <w:rsid w:val="007B6956"/>
    <w:rsid w:val="007D68FA"/>
    <w:rsid w:val="007F35DF"/>
    <w:rsid w:val="0080112D"/>
    <w:rsid w:val="00801354"/>
    <w:rsid w:val="008036AB"/>
    <w:rsid w:val="0081511D"/>
    <w:rsid w:val="00822344"/>
    <w:rsid w:val="00822EC9"/>
    <w:rsid w:val="008547FD"/>
    <w:rsid w:val="008725D8"/>
    <w:rsid w:val="00897D64"/>
    <w:rsid w:val="008A6B7C"/>
    <w:rsid w:val="008D45D3"/>
    <w:rsid w:val="00912189"/>
    <w:rsid w:val="009320B6"/>
    <w:rsid w:val="00962F47"/>
    <w:rsid w:val="00986D04"/>
    <w:rsid w:val="009A3757"/>
    <w:rsid w:val="00A04C1B"/>
    <w:rsid w:val="00A05D7A"/>
    <w:rsid w:val="00A07614"/>
    <w:rsid w:val="00A11F68"/>
    <w:rsid w:val="00A17003"/>
    <w:rsid w:val="00A1753D"/>
    <w:rsid w:val="00A311F9"/>
    <w:rsid w:val="00A5767D"/>
    <w:rsid w:val="00A65092"/>
    <w:rsid w:val="00A66C2A"/>
    <w:rsid w:val="00AB3235"/>
    <w:rsid w:val="00AD7AE7"/>
    <w:rsid w:val="00B12B7B"/>
    <w:rsid w:val="00B14EF8"/>
    <w:rsid w:val="00B21D7C"/>
    <w:rsid w:val="00B3685A"/>
    <w:rsid w:val="00B50825"/>
    <w:rsid w:val="00B517C0"/>
    <w:rsid w:val="00B61CE4"/>
    <w:rsid w:val="00B8075D"/>
    <w:rsid w:val="00BB165E"/>
    <w:rsid w:val="00BB1FBB"/>
    <w:rsid w:val="00BC765B"/>
    <w:rsid w:val="00BE31E3"/>
    <w:rsid w:val="00BE5658"/>
    <w:rsid w:val="00C34C55"/>
    <w:rsid w:val="00C40A59"/>
    <w:rsid w:val="00C73083"/>
    <w:rsid w:val="00C9269B"/>
    <w:rsid w:val="00C940BA"/>
    <w:rsid w:val="00CB07BC"/>
    <w:rsid w:val="00CF5AD2"/>
    <w:rsid w:val="00D12BCB"/>
    <w:rsid w:val="00D60922"/>
    <w:rsid w:val="00D63D5D"/>
    <w:rsid w:val="00D7397C"/>
    <w:rsid w:val="00D96355"/>
    <w:rsid w:val="00D96432"/>
    <w:rsid w:val="00DB57FF"/>
    <w:rsid w:val="00DE6345"/>
    <w:rsid w:val="00DE7C6D"/>
    <w:rsid w:val="00E03BED"/>
    <w:rsid w:val="00E13A18"/>
    <w:rsid w:val="00E205CF"/>
    <w:rsid w:val="00E40F00"/>
    <w:rsid w:val="00E45A20"/>
    <w:rsid w:val="00E61E50"/>
    <w:rsid w:val="00E62C04"/>
    <w:rsid w:val="00E73B38"/>
    <w:rsid w:val="00E77592"/>
    <w:rsid w:val="00EC240B"/>
    <w:rsid w:val="00EC2FB4"/>
    <w:rsid w:val="00EC3715"/>
    <w:rsid w:val="00EF4A39"/>
    <w:rsid w:val="00F01AEE"/>
    <w:rsid w:val="00F14F93"/>
    <w:rsid w:val="00F54E7B"/>
    <w:rsid w:val="00F81E52"/>
    <w:rsid w:val="00F91E02"/>
    <w:rsid w:val="00F9622E"/>
    <w:rsid w:val="00FA5E6C"/>
    <w:rsid w:val="00FA67F5"/>
    <w:rsid w:val="00FD000C"/>
    <w:rsid w:val="00FD00C0"/>
    <w:rsid w:val="00FE06E2"/>
    <w:rsid w:val="00FE57EA"/>
    <w:rsid w:val="00FF6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0F0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E40F00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E40F00"/>
    <w:rPr>
      <w:rFonts w:ascii="Tahoma" w:eastAsia="Tahoma" w:hAnsi="Tahoma" w:cs="Tahom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a0"/>
    <w:link w:val="Bodytext20"/>
    <w:rsid w:val="00E40F00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"/>
    <w:rsid w:val="00E40F0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2BoldSmallCaps">
    <w:name w:val="Body text (2) + Bold;Small Caps"/>
    <w:basedOn w:val="Bodytext2"/>
    <w:rsid w:val="00E40F00"/>
    <w:rPr>
      <w:rFonts w:ascii="Tahoma" w:eastAsia="Tahoma" w:hAnsi="Tahoma" w:cs="Tahoma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265pt">
    <w:name w:val="Body text (2) + 6;5 pt"/>
    <w:basedOn w:val="Bodytext2"/>
    <w:rsid w:val="00E40F0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 w:eastAsia="el-GR" w:bidi="el-GR"/>
    </w:rPr>
  </w:style>
  <w:style w:type="paragraph" w:customStyle="1" w:styleId="Heading10">
    <w:name w:val="Heading #1"/>
    <w:basedOn w:val="a"/>
    <w:link w:val="Heading1"/>
    <w:rsid w:val="00E40F00"/>
    <w:pPr>
      <w:shd w:val="clear" w:color="auto" w:fill="FFFFFF"/>
      <w:spacing w:after="360" w:line="0" w:lineRule="atLeast"/>
      <w:jc w:val="both"/>
      <w:outlineLvl w:val="0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Bodytext20">
    <w:name w:val="Body text (2)"/>
    <w:basedOn w:val="a"/>
    <w:link w:val="Bodytext2"/>
    <w:rsid w:val="00E40F00"/>
    <w:pPr>
      <w:shd w:val="clear" w:color="auto" w:fill="FFFFFF"/>
      <w:spacing w:before="360" w:line="302" w:lineRule="exact"/>
      <w:jc w:val="both"/>
    </w:pPr>
    <w:rPr>
      <w:rFonts w:ascii="Tahoma" w:eastAsia="Tahoma" w:hAnsi="Tahoma" w:cs="Tahoma"/>
      <w:sz w:val="22"/>
      <w:szCs w:val="22"/>
    </w:rPr>
  </w:style>
  <w:style w:type="paragraph" w:styleId="a3">
    <w:name w:val="Balloon Text"/>
    <w:basedOn w:val="a"/>
    <w:link w:val="Char"/>
    <w:uiPriority w:val="99"/>
    <w:semiHidden/>
    <w:unhideWhenUsed/>
    <w:rsid w:val="002E604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E6040"/>
    <w:rPr>
      <w:rFonts w:ascii="Tahoma" w:hAnsi="Tahoma" w:cs="Tahoma"/>
      <w:color w:val="000000"/>
      <w:sz w:val="16"/>
      <w:szCs w:val="16"/>
    </w:rPr>
  </w:style>
  <w:style w:type="character" w:styleId="a4">
    <w:name w:val="Placeholder Text"/>
    <w:basedOn w:val="a0"/>
    <w:uiPriority w:val="99"/>
    <w:semiHidden/>
    <w:rsid w:val="008547F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</dc:creator>
  <cp:lastModifiedBy>KA</cp:lastModifiedBy>
  <cp:revision>5</cp:revision>
  <dcterms:created xsi:type="dcterms:W3CDTF">2025-04-19T05:23:00Z</dcterms:created>
  <dcterms:modified xsi:type="dcterms:W3CDTF">2025-04-29T23:57:00Z</dcterms:modified>
</cp:coreProperties>
</file>