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3B6" w:rsidRPr="009158A2" w:rsidRDefault="003533B6" w:rsidP="009158A2">
      <w:pPr>
        <w:spacing w:after="0" w:line="360" w:lineRule="auto"/>
        <w:jc w:val="both"/>
        <w:rPr>
          <w:rFonts w:ascii="Calibri" w:eastAsia="Calibri" w:hAnsi="Calibri" w:cs="Calibri"/>
          <w:b/>
          <w:kern w:val="0"/>
          <w:lang w:eastAsia="el-GR"/>
        </w:rPr>
      </w:pPr>
      <w:r w:rsidRPr="009158A2">
        <w:rPr>
          <w:rFonts w:ascii="Calibri" w:eastAsia="Calibri" w:hAnsi="Calibri" w:cs="Calibri"/>
          <w:b/>
          <w:kern w:val="0"/>
          <w:lang w:eastAsia="el-GR"/>
        </w:rPr>
        <w:t>Ενδεικτικές Απαντήσεις</w:t>
      </w:r>
    </w:p>
    <w:p w:rsidR="009158A2" w:rsidRDefault="003533B6" w:rsidP="002C45AC">
      <w:pPr>
        <w:spacing w:after="0" w:line="360" w:lineRule="auto"/>
        <w:jc w:val="both"/>
        <w:rPr>
          <w:rFonts w:cstheme="minorHAnsi"/>
          <w:b/>
          <w:bCs/>
          <w:sz w:val="22"/>
          <w:szCs w:val="22"/>
        </w:rPr>
      </w:pPr>
      <w:r w:rsidRPr="00346B09">
        <w:rPr>
          <w:rFonts w:cstheme="minorHAnsi"/>
          <w:b/>
          <w:bCs/>
          <w:sz w:val="22"/>
          <w:szCs w:val="22"/>
        </w:rPr>
        <w:t>2.1</w:t>
      </w:r>
      <w:bookmarkStart w:id="0" w:name="_Hlk190805949"/>
    </w:p>
    <w:p w:rsidR="002C45AC" w:rsidRDefault="002C45AC" w:rsidP="002C45AC">
      <w:pPr>
        <w:spacing w:after="0" w:line="360" w:lineRule="auto"/>
        <w:jc w:val="both"/>
        <w:rPr>
          <w:rFonts w:cstheme="minorHAnsi"/>
          <w:sz w:val="22"/>
          <w:szCs w:val="22"/>
        </w:rPr>
      </w:pPr>
      <w:r w:rsidRPr="00A16D09">
        <w:rPr>
          <w:rFonts w:cstheme="minorHAnsi"/>
          <w:b/>
          <w:bCs/>
          <w:sz w:val="22"/>
          <w:szCs w:val="22"/>
        </w:rPr>
        <w:t>α)</w:t>
      </w:r>
      <w:r>
        <w:rPr>
          <w:rFonts w:cstheme="minorHAnsi"/>
          <w:sz w:val="22"/>
          <w:szCs w:val="22"/>
        </w:rPr>
        <w:tab/>
        <w:t>Α</w:t>
      </w:r>
      <w:r w:rsidR="009158A2">
        <w:rPr>
          <w:rFonts w:cstheme="minorHAnsi"/>
          <w:sz w:val="22"/>
          <w:szCs w:val="22"/>
        </w:rPr>
        <w:t>:</w:t>
      </w:r>
      <w:r>
        <w:rPr>
          <w:rFonts w:cstheme="minorHAnsi"/>
          <w:sz w:val="22"/>
          <w:szCs w:val="22"/>
        </w:rPr>
        <w:t xml:space="preserve"> ζυγός</w:t>
      </w:r>
    </w:p>
    <w:p w:rsidR="002C45AC" w:rsidRDefault="002C45AC" w:rsidP="002C45AC">
      <w:pPr>
        <w:spacing w:after="0" w:line="360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ab/>
        <w:t>Β</w:t>
      </w:r>
      <w:r w:rsidR="009158A2">
        <w:rPr>
          <w:rFonts w:cstheme="minorHAnsi"/>
          <w:sz w:val="22"/>
          <w:szCs w:val="22"/>
        </w:rPr>
        <w:t xml:space="preserve">: </w:t>
      </w:r>
      <w:r>
        <w:rPr>
          <w:rFonts w:cstheme="minorHAnsi"/>
          <w:sz w:val="22"/>
          <w:szCs w:val="22"/>
        </w:rPr>
        <w:t>ογκομετρικός κύλινδρος</w:t>
      </w:r>
    </w:p>
    <w:p w:rsidR="002C45AC" w:rsidRDefault="002C45AC" w:rsidP="002C45AC">
      <w:pPr>
        <w:spacing w:after="0" w:line="360" w:lineRule="auto"/>
        <w:ind w:firstLine="720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Γ</w:t>
      </w:r>
      <w:r w:rsidR="009158A2">
        <w:rPr>
          <w:rFonts w:cstheme="minorHAnsi"/>
          <w:sz w:val="22"/>
          <w:szCs w:val="22"/>
        </w:rPr>
        <w:t>:</w:t>
      </w:r>
      <w:r>
        <w:rPr>
          <w:rFonts w:cstheme="minorHAnsi"/>
          <w:sz w:val="22"/>
          <w:szCs w:val="22"/>
        </w:rPr>
        <w:t xml:space="preserve"> ποτήρι ζέσεως</w:t>
      </w:r>
    </w:p>
    <w:p w:rsidR="002C45AC" w:rsidRDefault="002C45AC" w:rsidP="002C45AC">
      <w:pPr>
        <w:spacing w:after="0" w:line="360" w:lineRule="auto"/>
        <w:ind w:firstLine="720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Δ</w:t>
      </w:r>
      <w:r w:rsidR="009158A2">
        <w:rPr>
          <w:rFonts w:cstheme="minorHAnsi"/>
          <w:sz w:val="22"/>
          <w:szCs w:val="22"/>
        </w:rPr>
        <w:t>:</w:t>
      </w:r>
      <w:r>
        <w:rPr>
          <w:rFonts w:cstheme="minorHAnsi"/>
          <w:sz w:val="22"/>
          <w:szCs w:val="22"/>
        </w:rPr>
        <w:t xml:space="preserve"> ογκομετρική φιάλη</w:t>
      </w:r>
    </w:p>
    <w:p w:rsidR="002C45AC" w:rsidRDefault="002C45AC" w:rsidP="002C45AC">
      <w:pPr>
        <w:spacing w:after="0" w:line="360" w:lineRule="auto"/>
        <w:ind w:firstLine="720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Ε</w:t>
      </w:r>
      <w:r w:rsidR="009158A2">
        <w:rPr>
          <w:rFonts w:cstheme="minorHAnsi"/>
          <w:sz w:val="22"/>
          <w:szCs w:val="22"/>
        </w:rPr>
        <w:t>:</w:t>
      </w:r>
      <w:r>
        <w:rPr>
          <w:rFonts w:cstheme="minorHAnsi"/>
          <w:sz w:val="22"/>
          <w:szCs w:val="22"/>
        </w:rPr>
        <w:t xml:space="preserve"> </w:t>
      </w:r>
      <w:proofErr w:type="spellStart"/>
      <w:r>
        <w:rPr>
          <w:rFonts w:cstheme="minorHAnsi"/>
          <w:sz w:val="22"/>
          <w:szCs w:val="22"/>
        </w:rPr>
        <w:t>υδροβολέας</w:t>
      </w:r>
      <w:proofErr w:type="spellEnd"/>
    </w:p>
    <w:p w:rsidR="007F35EC" w:rsidRPr="00AD380C" w:rsidRDefault="002C45AC" w:rsidP="009158A2">
      <w:pPr>
        <w:spacing w:before="120" w:after="0" w:line="360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β</w:t>
      </w:r>
      <w:r w:rsidRPr="00A16D09">
        <w:rPr>
          <w:rFonts w:cstheme="minorHAnsi"/>
          <w:b/>
          <w:bCs/>
          <w:sz w:val="22"/>
          <w:szCs w:val="22"/>
        </w:rPr>
        <w:t>)</w:t>
      </w:r>
      <w:r>
        <w:rPr>
          <w:rFonts w:cstheme="minorHAnsi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Μ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r</m:t>
            </m:r>
            <m:r>
              <w:rPr>
                <w:rFonts w:ascii="Cambria Math" w:hAnsi="Cambria Math" w:cstheme="minorHAnsi"/>
                <w:sz w:val="22"/>
                <w:szCs w:val="22"/>
              </w:rPr>
              <m:t xml:space="preserve">, </m:t>
            </m:r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NaCl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>=1∙23+1∙35,5=58,5</m:t>
        </m:r>
        <m:r>
          <w:rPr>
            <w:rFonts w:ascii="Cambria Math" w:hAnsi="Cambria Math" w:cstheme="minorHAnsi"/>
            <w:sz w:val="22"/>
            <w:szCs w:val="22"/>
          </w:rPr>
          <m:t>.</m:t>
        </m:r>
      </m:oMath>
    </w:p>
    <w:p w:rsidR="002C45AC" w:rsidRPr="007F35EC" w:rsidRDefault="007F35EC" w:rsidP="007F35EC">
      <w:pPr>
        <w:spacing w:before="120" w:after="0" w:line="360" w:lineRule="auto"/>
        <w:jc w:val="both"/>
        <w:rPr>
          <w:rFonts w:cstheme="minorHAnsi"/>
          <w:sz w:val="22"/>
          <w:szCs w:val="22"/>
        </w:rPr>
      </w:pPr>
      <w:r w:rsidRPr="007F35EC">
        <w:rPr>
          <w:rFonts w:cstheme="minorHAnsi"/>
          <w:b/>
          <w:sz w:val="22"/>
          <w:szCs w:val="22"/>
        </w:rPr>
        <w:t>γ)</w:t>
      </w:r>
      <w:r>
        <w:rPr>
          <w:rFonts w:cstheme="minorHAnsi"/>
          <w:sz w:val="22"/>
          <w:szCs w:val="22"/>
        </w:rPr>
        <w:t xml:space="preserve"> Στα 100</w:t>
      </w:r>
      <w:r w:rsidRPr="007F35EC">
        <w:rPr>
          <w:rFonts w:cstheme="minorHAnsi"/>
          <w:sz w:val="22"/>
          <w:szCs w:val="22"/>
        </w:rPr>
        <w:t xml:space="preserve"> </w:t>
      </w:r>
      <w:r>
        <w:rPr>
          <w:rFonts w:cstheme="minorHAnsi"/>
          <w:sz w:val="22"/>
          <w:szCs w:val="22"/>
          <w:lang w:val="en-US"/>
        </w:rPr>
        <w:t>mL</w:t>
      </w:r>
      <w:r w:rsidRPr="007F35EC">
        <w:rPr>
          <w:rFonts w:cstheme="minorHAnsi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 xml:space="preserve">διαλύματος χρειαζόμαστε 5 </w:t>
      </w:r>
      <w:r>
        <w:rPr>
          <w:rFonts w:cstheme="minorHAnsi"/>
          <w:sz w:val="22"/>
          <w:szCs w:val="22"/>
          <w:lang w:val="en-US"/>
        </w:rPr>
        <w:t>g</w:t>
      </w:r>
      <w:r>
        <w:rPr>
          <w:rFonts w:cstheme="minorHAnsi"/>
          <w:sz w:val="22"/>
          <w:szCs w:val="22"/>
        </w:rPr>
        <w:t xml:space="preserve"> </w:t>
      </w:r>
      <w:r>
        <w:rPr>
          <w:rFonts w:cstheme="minorHAnsi"/>
          <w:sz w:val="22"/>
          <w:szCs w:val="22"/>
          <w:lang w:val="en-US"/>
        </w:rPr>
        <w:t>NaCl</w:t>
      </w:r>
      <w:r w:rsidRPr="007F35EC">
        <w:rPr>
          <w:rFonts w:cstheme="minorHAnsi"/>
          <w:sz w:val="22"/>
          <w:szCs w:val="22"/>
        </w:rPr>
        <w:t>.</w:t>
      </w:r>
    </w:p>
    <w:p w:rsidR="002C45AC" w:rsidRPr="007F35EC" w:rsidRDefault="007F35EC" w:rsidP="002C45AC">
      <w:pPr>
        <w:spacing w:after="0" w:line="360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Βήμα 1</w:t>
      </w:r>
      <w:r w:rsidRPr="007F35EC">
        <w:rPr>
          <w:rFonts w:cstheme="minorHAnsi"/>
          <w:sz w:val="22"/>
          <w:szCs w:val="22"/>
        </w:rPr>
        <w:t>.</w:t>
      </w:r>
      <w:r>
        <w:rPr>
          <w:rFonts w:cstheme="minorHAnsi"/>
          <w:sz w:val="22"/>
          <w:szCs w:val="22"/>
        </w:rPr>
        <w:t xml:space="preserve"> Ζυγίζουμε 5 </w:t>
      </w:r>
      <w:r>
        <w:rPr>
          <w:rFonts w:cstheme="minorHAnsi"/>
          <w:sz w:val="22"/>
          <w:szCs w:val="22"/>
          <w:lang w:val="en-US"/>
        </w:rPr>
        <w:t>g</w:t>
      </w:r>
      <w:r w:rsidRPr="007F35EC">
        <w:rPr>
          <w:rFonts w:cstheme="minorHAnsi"/>
          <w:sz w:val="22"/>
          <w:szCs w:val="22"/>
        </w:rPr>
        <w:t xml:space="preserve"> </w:t>
      </w:r>
      <w:r>
        <w:rPr>
          <w:rFonts w:cstheme="minorHAnsi"/>
          <w:sz w:val="22"/>
          <w:szCs w:val="22"/>
          <w:lang w:val="en-US"/>
        </w:rPr>
        <w:t>NaCl</w:t>
      </w:r>
      <w:r>
        <w:rPr>
          <w:rFonts w:cstheme="minorHAnsi"/>
          <w:sz w:val="22"/>
          <w:szCs w:val="22"/>
        </w:rPr>
        <w:t xml:space="preserve"> με τη βοήθεια χαρτιού ζύγισης ή υάλου του ωρολογίου.</w:t>
      </w:r>
    </w:p>
    <w:p w:rsidR="002C45AC" w:rsidRDefault="007F35EC" w:rsidP="002C45AC">
      <w:pPr>
        <w:spacing w:after="0" w:line="360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Βήμα 2. </w:t>
      </w:r>
      <w:r w:rsidR="000D11C6">
        <w:rPr>
          <w:rFonts w:cstheme="minorHAnsi"/>
          <w:sz w:val="22"/>
          <w:szCs w:val="22"/>
        </w:rPr>
        <w:t xml:space="preserve">Μεταφέρουμε </w:t>
      </w:r>
      <w:r w:rsidR="00D852D4">
        <w:rPr>
          <w:rFonts w:cstheme="minorHAnsi"/>
          <w:sz w:val="22"/>
          <w:szCs w:val="22"/>
        </w:rPr>
        <w:t>τ</w:t>
      </w:r>
      <w:r w:rsidR="002C45AC">
        <w:rPr>
          <w:rFonts w:cstheme="minorHAnsi"/>
          <w:sz w:val="22"/>
          <w:szCs w:val="22"/>
        </w:rPr>
        <w:t xml:space="preserve">ο </w:t>
      </w:r>
      <w:r w:rsidR="000D11C6">
        <w:rPr>
          <w:rFonts w:cstheme="minorHAnsi"/>
          <w:sz w:val="22"/>
          <w:szCs w:val="22"/>
          <w:lang w:val="en-US"/>
        </w:rPr>
        <w:t>NaCl</w:t>
      </w:r>
      <w:r w:rsidR="002C45AC">
        <w:rPr>
          <w:rFonts w:cstheme="minorHAnsi"/>
          <w:sz w:val="22"/>
          <w:szCs w:val="22"/>
        </w:rPr>
        <w:t xml:space="preserve"> σε ποτήρι ζέσεως</w:t>
      </w:r>
      <w:r w:rsidR="000D11C6">
        <w:rPr>
          <w:rFonts w:cstheme="minorHAnsi"/>
          <w:sz w:val="22"/>
          <w:szCs w:val="22"/>
        </w:rPr>
        <w:t xml:space="preserve"> και</w:t>
      </w:r>
      <w:r w:rsidR="002C45AC">
        <w:rPr>
          <w:rFonts w:cstheme="minorHAnsi"/>
          <w:sz w:val="22"/>
          <w:szCs w:val="22"/>
        </w:rPr>
        <w:t xml:space="preserve"> προσ</w:t>
      </w:r>
      <w:r w:rsidR="00D852D4">
        <w:rPr>
          <w:rFonts w:cstheme="minorHAnsi"/>
          <w:sz w:val="22"/>
          <w:szCs w:val="22"/>
        </w:rPr>
        <w:t xml:space="preserve">θέτουμε </w:t>
      </w:r>
      <w:r w:rsidR="002C45AC">
        <w:rPr>
          <w:rFonts w:cstheme="minorHAnsi"/>
          <w:sz w:val="22"/>
          <w:szCs w:val="22"/>
        </w:rPr>
        <w:t xml:space="preserve">μικρή ποσότητα </w:t>
      </w:r>
      <w:proofErr w:type="spellStart"/>
      <w:r w:rsidR="002C45AC">
        <w:rPr>
          <w:rFonts w:cstheme="minorHAnsi"/>
          <w:sz w:val="22"/>
          <w:szCs w:val="22"/>
        </w:rPr>
        <w:t>απιον</w:t>
      </w:r>
      <w:r>
        <w:rPr>
          <w:rFonts w:cstheme="minorHAnsi"/>
          <w:sz w:val="22"/>
          <w:szCs w:val="22"/>
        </w:rPr>
        <w:t>τ</w:t>
      </w:r>
      <w:r w:rsidR="002C45AC">
        <w:rPr>
          <w:rFonts w:cstheme="minorHAnsi"/>
          <w:sz w:val="22"/>
          <w:szCs w:val="22"/>
        </w:rPr>
        <w:t>ισμένου</w:t>
      </w:r>
      <w:proofErr w:type="spellEnd"/>
      <w:r w:rsidR="002C45AC">
        <w:rPr>
          <w:rFonts w:cstheme="minorHAnsi"/>
          <w:sz w:val="22"/>
          <w:szCs w:val="22"/>
        </w:rPr>
        <w:t xml:space="preserve"> νερού</w:t>
      </w:r>
      <w:r>
        <w:rPr>
          <w:rFonts w:cstheme="minorHAnsi"/>
          <w:sz w:val="22"/>
          <w:szCs w:val="22"/>
        </w:rPr>
        <w:t xml:space="preserve"> (π.χ. </w:t>
      </w:r>
      <w:r w:rsidR="000D11C6">
        <w:rPr>
          <w:rFonts w:cstheme="minorHAnsi"/>
          <w:sz w:val="22"/>
          <w:szCs w:val="22"/>
        </w:rPr>
        <w:t>40-</w:t>
      </w:r>
      <w:r>
        <w:rPr>
          <w:rFonts w:cstheme="minorHAnsi"/>
          <w:sz w:val="22"/>
          <w:szCs w:val="22"/>
        </w:rPr>
        <w:t xml:space="preserve">50 </w:t>
      </w:r>
      <w:r>
        <w:rPr>
          <w:rFonts w:cstheme="minorHAnsi"/>
          <w:sz w:val="22"/>
          <w:szCs w:val="22"/>
          <w:lang w:val="en-US"/>
        </w:rPr>
        <w:t>mL</w:t>
      </w:r>
      <w:r>
        <w:rPr>
          <w:rFonts w:cstheme="minorHAnsi"/>
          <w:sz w:val="22"/>
          <w:szCs w:val="22"/>
        </w:rPr>
        <w:t>)</w:t>
      </w:r>
      <w:r w:rsidR="002C45AC">
        <w:rPr>
          <w:rFonts w:cstheme="minorHAnsi"/>
          <w:sz w:val="22"/>
          <w:szCs w:val="22"/>
        </w:rPr>
        <w:t>. Με τη βοήθεια υάλινης ράβδου αναδεύ</w:t>
      </w:r>
      <w:r w:rsidR="00D852D4">
        <w:rPr>
          <w:rFonts w:cstheme="minorHAnsi"/>
          <w:sz w:val="22"/>
          <w:szCs w:val="22"/>
        </w:rPr>
        <w:t xml:space="preserve">ουμε </w:t>
      </w:r>
      <w:r>
        <w:rPr>
          <w:rFonts w:cstheme="minorHAnsi"/>
          <w:sz w:val="22"/>
          <w:szCs w:val="22"/>
        </w:rPr>
        <w:t xml:space="preserve">μέχρι </w:t>
      </w:r>
      <w:r w:rsidR="002C45AC">
        <w:rPr>
          <w:rFonts w:cstheme="minorHAnsi"/>
          <w:sz w:val="22"/>
          <w:szCs w:val="22"/>
        </w:rPr>
        <w:t>την πλήρη διάλυση του στερεού.</w:t>
      </w:r>
      <w:r>
        <w:rPr>
          <w:rFonts w:cstheme="minorHAnsi"/>
          <w:sz w:val="22"/>
          <w:szCs w:val="22"/>
        </w:rPr>
        <w:t xml:space="preserve"> </w:t>
      </w:r>
    </w:p>
    <w:p w:rsidR="007F35EC" w:rsidRDefault="007F35EC" w:rsidP="007F35EC">
      <w:pPr>
        <w:spacing w:after="0" w:line="360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Βήμα 3. </w:t>
      </w:r>
      <w:r w:rsidR="002C45AC">
        <w:rPr>
          <w:rFonts w:cstheme="minorHAnsi"/>
          <w:sz w:val="22"/>
          <w:szCs w:val="22"/>
        </w:rPr>
        <w:t xml:space="preserve">Το διάλυμα </w:t>
      </w:r>
      <w:r>
        <w:rPr>
          <w:rFonts w:cstheme="minorHAnsi"/>
          <w:sz w:val="22"/>
          <w:szCs w:val="22"/>
        </w:rPr>
        <w:t>μετα</w:t>
      </w:r>
      <w:r w:rsidR="00D852D4">
        <w:rPr>
          <w:rFonts w:cstheme="minorHAnsi"/>
          <w:sz w:val="22"/>
          <w:szCs w:val="22"/>
        </w:rPr>
        <w:t xml:space="preserve">φέρεται </w:t>
      </w:r>
      <w:r w:rsidR="002C45AC">
        <w:rPr>
          <w:rFonts w:cstheme="minorHAnsi"/>
          <w:sz w:val="22"/>
          <w:szCs w:val="22"/>
        </w:rPr>
        <w:t>σ</w:t>
      </w:r>
      <w:r>
        <w:rPr>
          <w:rFonts w:cstheme="minorHAnsi"/>
          <w:sz w:val="22"/>
          <w:szCs w:val="22"/>
        </w:rPr>
        <w:t xml:space="preserve">ε </w:t>
      </w:r>
      <w:r w:rsidR="002C45AC">
        <w:rPr>
          <w:rFonts w:cstheme="minorHAnsi"/>
          <w:sz w:val="22"/>
          <w:szCs w:val="22"/>
        </w:rPr>
        <w:t xml:space="preserve">ογκομετρική φιάλη των </w:t>
      </w:r>
      <w:r>
        <w:rPr>
          <w:rFonts w:cstheme="minorHAnsi"/>
          <w:sz w:val="22"/>
          <w:szCs w:val="22"/>
        </w:rPr>
        <w:t>10</w:t>
      </w:r>
      <w:r w:rsidR="002C45AC">
        <w:rPr>
          <w:rFonts w:cstheme="minorHAnsi"/>
          <w:sz w:val="22"/>
          <w:szCs w:val="22"/>
        </w:rPr>
        <w:t xml:space="preserve">0 </w:t>
      </w:r>
      <w:r w:rsidR="002C45AC">
        <w:rPr>
          <w:rFonts w:cstheme="minorHAnsi"/>
          <w:sz w:val="22"/>
          <w:szCs w:val="22"/>
          <w:lang w:val="en-US"/>
        </w:rPr>
        <w:t>mL</w:t>
      </w:r>
      <w:r>
        <w:rPr>
          <w:rFonts w:cstheme="minorHAnsi"/>
          <w:sz w:val="22"/>
          <w:szCs w:val="22"/>
        </w:rPr>
        <w:t xml:space="preserve"> με τη βοήθεια χωνιού</w:t>
      </w:r>
      <w:r w:rsidR="002C45AC">
        <w:rPr>
          <w:rFonts w:cstheme="minorHAnsi"/>
          <w:sz w:val="22"/>
          <w:szCs w:val="22"/>
        </w:rPr>
        <w:t xml:space="preserve">. </w:t>
      </w:r>
    </w:p>
    <w:p w:rsidR="002C45AC" w:rsidRDefault="007F35EC" w:rsidP="007F35EC">
      <w:pPr>
        <w:spacing w:after="0" w:line="360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Βήμα 4. </w:t>
      </w:r>
      <w:r w:rsidR="000D11C6" w:rsidRPr="000D11C6">
        <w:rPr>
          <w:rFonts w:cstheme="minorHAnsi"/>
          <w:sz w:val="22"/>
          <w:szCs w:val="22"/>
        </w:rPr>
        <w:t xml:space="preserve">Ξεπλένουμε το ποτήρι ζέσεως με μικρές ποσότητες </w:t>
      </w:r>
      <w:proofErr w:type="spellStart"/>
      <w:r w:rsidR="000D11C6" w:rsidRPr="000D11C6">
        <w:rPr>
          <w:rFonts w:cstheme="minorHAnsi"/>
          <w:sz w:val="22"/>
          <w:szCs w:val="22"/>
        </w:rPr>
        <w:t>απιοντισμένου</w:t>
      </w:r>
      <w:proofErr w:type="spellEnd"/>
      <w:r w:rsidR="000D11C6" w:rsidRPr="000D11C6">
        <w:rPr>
          <w:rFonts w:cstheme="minorHAnsi"/>
          <w:sz w:val="22"/>
          <w:szCs w:val="22"/>
        </w:rPr>
        <w:t xml:space="preserve"> νερού και τις προσθέτουμε στη φιάλη, πλησιάζοντας τη χαραγή των 100 </w:t>
      </w:r>
      <w:proofErr w:type="spellStart"/>
      <w:r w:rsidR="000D11C6" w:rsidRPr="000D11C6">
        <w:rPr>
          <w:rFonts w:cstheme="minorHAnsi"/>
          <w:sz w:val="22"/>
          <w:szCs w:val="22"/>
        </w:rPr>
        <w:t>mL</w:t>
      </w:r>
      <w:proofErr w:type="spellEnd"/>
      <w:r w:rsidR="000D11C6" w:rsidRPr="000D11C6">
        <w:rPr>
          <w:rFonts w:cstheme="minorHAnsi"/>
          <w:sz w:val="22"/>
          <w:szCs w:val="22"/>
        </w:rPr>
        <w:t>.</w:t>
      </w:r>
    </w:p>
    <w:p w:rsidR="002C45AC" w:rsidRDefault="007F35EC" w:rsidP="007F35EC">
      <w:pPr>
        <w:spacing w:after="0" w:line="360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Βήμα </w:t>
      </w:r>
      <w:r w:rsidRPr="007F35EC">
        <w:rPr>
          <w:rFonts w:cstheme="minorHAnsi"/>
          <w:sz w:val="22"/>
          <w:szCs w:val="22"/>
        </w:rPr>
        <w:t>5</w:t>
      </w:r>
      <w:r>
        <w:rPr>
          <w:rFonts w:cstheme="minorHAnsi"/>
          <w:sz w:val="22"/>
          <w:szCs w:val="22"/>
        </w:rPr>
        <w:t>.</w:t>
      </w:r>
      <w:r w:rsidRPr="007F35EC">
        <w:rPr>
          <w:rFonts w:cstheme="minorHAnsi"/>
          <w:sz w:val="22"/>
          <w:szCs w:val="22"/>
        </w:rPr>
        <w:t xml:space="preserve"> </w:t>
      </w:r>
      <w:r w:rsidR="000D11C6" w:rsidRPr="000D11C6">
        <w:rPr>
          <w:rFonts w:cstheme="minorHAnsi"/>
          <w:sz w:val="22"/>
          <w:szCs w:val="22"/>
        </w:rPr>
        <w:t xml:space="preserve">Με σταγονόμετρο προσθέτουμε τις τελευταίες σταγόνες νερού μέχρι η επιφάνεια του διαλύματος να φτάσει ακριβώς στη χαραγή. Τέλος, </w:t>
      </w:r>
      <w:r>
        <w:rPr>
          <w:rFonts w:cstheme="minorHAnsi"/>
          <w:sz w:val="22"/>
          <w:szCs w:val="22"/>
        </w:rPr>
        <w:t>αν</w:t>
      </w:r>
      <w:r w:rsidR="00D852D4">
        <w:rPr>
          <w:rFonts w:cstheme="minorHAnsi"/>
          <w:sz w:val="22"/>
          <w:szCs w:val="22"/>
        </w:rPr>
        <w:t>α</w:t>
      </w:r>
      <w:r>
        <w:rPr>
          <w:rFonts w:cstheme="minorHAnsi"/>
          <w:sz w:val="22"/>
          <w:szCs w:val="22"/>
        </w:rPr>
        <w:t>δε</w:t>
      </w:r>
      <w:r w:rsidR="00D852D4">
        <w:rPr>
          <w:rFonts w:cstheme="minorHAnsi"/>
          <w:sz w:val="22"/>
          <w:szCs w:val="22"/>
        </w:rPr>
        <w:t>ύουμε καλά.</w:t>
      </w:r>
    </w:p>
    <w:p w:rsidR="00346B09" w:rsidRPr="001B7E9A" w:rsidRDefault="00346B09" w:rsidP="00346B09">
      <w:pPr>
        <w:spacing w:after="0" w:line="360" w:lineRule="auto"/>
        <w:jc w:val="both"/>
        <w:rPr>
          <w:rFonts w:cstheme="minorHAnsi"/>
          <w:sz w:val="22"/>
          <w:szCs w:val="22"/>
        </w:rPr>
      </w:pPr>
    </w:p>
    <w:p w:rsidR="00A673F3" w:rsidRDefault="002F4236" w:rsidP="002F4236">
      <w:pPr>
        <w:spacing w:after="0" w:line="360" w:lineRule="auto"/>
        <w:jc w:val="both"/>
        <w:rPr>
          <w:sz w:val="22"/>
          <w:szCs w:val="22"/>
        </w:rPr>
      </w:pPr>
      <w:r w:rsidRPr="00AF4500">
        <w:rPr>
          <w:b/>
          <w:sz w:val="22"/>
          <w:szCs w:val="22"/>
        </w:rPr>
        <w:t>2.</w:t>
      </w:r>
      <w:r>
        <w:rPr>
          <w:b/>
          <w:sz w:val="22"/>
          <w:szCs w:val="22"/>
        </w:rPr>
        <w:t>2</w:t>
      </w:r>
    </w:p>
    <w:p w:rsidR="002F4236" w:rsidRDefault="002F4236" w:rsidP="002F4236">
      <w:pPr>
        <w:spacing w:after="0" w:line="360" w:lineRule="auto"/>
        <w:jc w:val="both"/>
        <w:rPr>
          <w:rFonts w:cstheme="minorHAnsi"/>
          <w:sz w:val="22"/>
          <w:szCs w:val="22"/>
        </w:rPr>
      </w:pPr>
      <w:r w:rsidRPr="00A16D09">
        <w:rPr>
          <w:rFonts w:cstheme="minorHAnsi"/>
          <w:b/>
          <w:bCs/>
          <w:sz w:val="22"/>
          <w:szCs w:val="22"/>
        </w:rPr>
        <w:t>α)</w:t>
      </w:r>
      <w:r>
        <w:rPr>
          <w:rFonts w:cstheme="minorHAnsi"/>
          <w:sz w:val="22"/>
          <w:szCs w:val="22"/>
        </w:rPr>
        <w:t xml:space="preserve"> Το </w:t>
      </w:r>
      <w:proofErr w:type="spellStart"/>
      <w:r>
        <w:rPr>
          <w:rFonts w:cstheme="minorHAnsi"/>
          <w:sz w:val="22"/>
          <w:szCs w:val="22"/>
        </w:rPr>
        <w:t>απιον</w:t>
      </w:r>
      <w:r w:rsidR="00A673F3">
        <w:rPr>
          <w:rFonts w:cstheme="minorHAnsi"/>
          <w:sz w:val="22"/>
          <w:szCs w:val="22"/>
        </w:rPr>
        <w:t>τ</w:t>
      </w:r>
      <w:r>
        <w:rPr>
          <w:rFonts w:cstheme="minorHAnsi"/>
          <w:sz w:val="22"/>
          <w:szCs w:val="22"/>
        </w:rPr>
        <w:t>ισμένο</w:t>
      </w:r>
      <w:proofErr w:type="spellEnd"/>
      <w:r>
        <w:rPr>
          <w:rFonts w:cstheme="minorHAnsi"/>
          <w:sz w:val="22"/>
          <w:szCs w:val="22"/>
        </w:rPr>
        <w:t xml:space="preserve"> νερό αποτελείται μόνο από μόρια </w:t>
      </w:r>
      <w:r>
        <w:rPr>
          <w:rFonts w:cstheme="minorHAnsi"/>
          <w:sz w:val="22"/>
          <w:szCs w:val="22"/>
          <w:lang w:val="en-US"/>
        </w:rPr>
        <w:t>H</w:t>
      </w:r>
      <w:r w:rsidRPr="002F4236">
        <w:rPr>
          <w:rFonts w:cstheme="minorHAnsi"/>
          <w:sz w:val="22"/>
          <w:szCs w:val="22"/>
          <w:vertAlign w:val="subscript"/>
        </w:rPr>
        <w:t>2</w:t>
      </w:r>
      <w:r>
        <w:rPr>
          <w:rFonts w:cstheme="minorHAnsi"/>
          <w:sz w:val="22"/>
          <w:szCs w:val="22"/>
          <w:lang w:val="en-US"/>
        </w:rPr>
        <w:t>O</w:t>
      </w:r>
      <w:r>
        <w:rPr>
          <w:rFonts w:cstheme="minorHAnsi"/>
          <w:sz w:val="22"/>
          <w:szCs w:val="22"/>
        </w:rPr>
        <w:t xml:space="preserve">. </w:t>
      </w:r>
      <w:r w:rsidR="00D852D4">
        <w:rPr>
          <w:rFonts w:cstheme="minorHAnsi"/>
          <w:sz w:val="22"/>
          <w:szCs w:val="22"/>
        </w:rPr>
        <w:t>Ε</w:t>
      </w:r>
      <w:r>
        <w:rPr>
          <w:rFonts w:cstheme="minorHAnsi"/>
          <w:sz w:val="22"/>
          <w:szCs w:val="22"/>
        </w:rPr>
        <w:t>ίναι μια ομοιοπολική ένωση</w:t>
      </w:r>
      <w:r w:rsidR="000C2F88" w:rsidRPr="000C2F88">
        <w:rPr>
          <w:rFonts w:cstheme="minorHAnsi"/>
          <w:sz w:val="22"/>
          <w:szCs w:val="22"/>
        </w:rPr>
        <w:t>,</w:t>
      </w:r>
      <w:r w:rsidR="00D852D4">
        <w:rPr>
          <w:rFonts w:cstheme="minorHAnsi"/>
          <w:sz w:val="22"/>
          <w:szCs w:val="22"/>
        </w:rPr>
        <w:t xml:space="preserve"> που</w:t>
      </w:r>
      <w:r>
        <w:rPr>
          <w:rFonts w:cstheme="minorHAnsi"/>
          <w:sz w:val="22"/>
          <w:szCs w:val="22"/>
        </w:rPr>
        <w:t xml:space="preserve"> </w:t>
      </w:r>
      <w:r w:rsidR="00D852D4" w:rsidRPr="00D852D4">
        <w:rPr>
          <w:rFonts w:cstheme="minorHAnsi"/>
          <w:sz w:val="22"/>
          <w:szCs w:val="22"/>
        </w:rPr>
        <w:t xml:space="preserve">δεν περιέχει ιόντα και </w:t>
      </w:r>
      <w:r w:rsidR="00D852D4" w:rsidRPr="00D852D4">
        <w:rPr>
          <w:rFonts w:cstheme="minorHAnsi"/>
          <w:bCs/>
          <w:sz w:val="22"/>
          <w:szCs w:val="22"/>
        </w:rPr>
        <w:t>δεν άγει το ηλεκτρικό ρεύμα</w:t>
      </w:r>
      <w:r w:rsidR="00D852D4" w:rsidRPr="00D852D4">
        <w:rPr>
          <w:rFonts w:cstheme="minorHAnsi"/>
          <w:sz w:val="22"/>
          <w:szCs w:val="22"/>
        </w:rPr>
        <w:t xml:space="preserve">, </w:t>
      </w:r>
      <w:r w:rsidR="000D11C6">
        <w:rPr>
          <w:rFonts w:cstheme="minorHAnsi"/>
          <w:sz w:val="22"/>
          <w:szCs w:val="22"/>
        </w:rPr>
        <w:t xml:space="preserve">καθώς </w:t>
      </w:r>
      <w:r w:rsidR="00D852D4" w:rsidRPr="00D852D4">
        <w:rPr>
          <w:rFonts w:cstheme="minorHAnsi"/>
          <w:sz w:val="22"/>
          <w:szCs w:val="22"/>
        </w:rPr>
        <w:t>δεν υπάρχουν φορτισμένα σωματίδια</w:t>
      </w:r>
      <w:r w:rsidR="000C2F88" w:rsidRPr="000C2F88">
        <w:rPr>
          <w:rFonts w:cstheme="minorHAnsi"/>
          <w:sz w:val="22"/>
          <w:szCs w:val="22"/>
        </w:rPr>
        <w:t>,</w:t>
      </w:r>
      <w:r w:rsidR="00D852D4" w:rsidRPr="00D852D4">
        <w:rPr>
          <w:rFonts w:cstheme="minorHAnsi"/>
          <w:sz w:val="22"/>
          <w:szCs w:val="22"/>
        </w:rPr>
        <w:t xml:space="preserve"> για να κινηθούν υπό την επίδραση ηλεκτρικού πεδίου.</w:t>
      </w:r>
      <w:r w:rsidR="00D852D4">
        <w:rPr>
          <w:rFonts w:cstheme="minorHAnsi"/>
          <w:sz w:val="22"/>
          <w:szCs w:val="22"/>
        </w:rPr>
        <w:t xml:space="preserve"> Επομένως, το κύκλωμα </w:t>
      </w:r>
      <w:r w:rsidR="000D11C6">
        <w:rPr>
          <w:rFonts w:cstheme="minorHAnsi"/>
          <w:sz w:val="22"/>
          <w:szCs w:val="22"/>
        </w:rPr>
        <w:t xml:space="preserve">παραμένει ανοικτό </w:t>
      </w:r>
      <w:r w:rsidR="00D852D4">
        <w:rPr>
          <w:rFonts w:cstheme="minorHAnsi"/>
          <w:sz w:val="22"/>
          <w:szCs w:val="22"/>
        </w:rPr>
        <w:t xml:space="preserve">και </w:t>
      </w:r>
      <w:r>
        <w:rPr>
          <w:rFonts w:cstheme="minorHAnsi"/>
          <w:sz w:val="22"/>
          <w:szCs w:val="22"/>
        </w:rPr>
        <w:t>το λαμπάκι δεν ανάβει.</w:t>
      </w:r>
    </w:p>
    <w:p w:rsidR="002F4236" w:rsidRDefault="002F4236" w:rsidP="002F4236">
      <w:pPr>
        <w:spacing w:after="0" w:line="360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β</w:t>
      </w:r>
      <w:r w:rsidRPr="00A16D09">
        <w:rPr>
          <w:rFonts w:cstheme="minorHAnsi"/>
          <w:b/>
          <w:bCs/>
          <w:sz w:val="22"/>
          <w:szCs w:val="22"/>
        </w:rPr>
        <w:t>)</w:t>
      </w:r>
      <w:r>
        <w:rPr>
          <w:rFonts w:cstheme="minorHAnsi"/>
          <w:sz w:val="22"/>
          <w:szCs w:val="22"/>
        </w:rPr>
        <w:t xml:space="preserve"> </w:t>
      </w:r>
      <w:r w:rsidR="00A673F3">
        <w:rPr>
          <w:rFonts w:cstheme="minorHAnsi"/>
          <w:sz w:val="22"/>
          <w:szCs w:val="22"/>
        </w:rPr>
        <w:t>Το</w:t>
      </w:r>
      <w:r>
        <w:rPr>
          <w:rFonts w:cstheme="minorHAnsi"/>
          <w:sz w:val="22"/>
          <w:szCs w:val="22"/>
        </w:rPr>
        <w:t xml:space="preserve"> </w:t>
      </w:r>
      <w:r>
        <w:rPr>
          <w:rFonts w:cstheme="minorHAnsi"/>
          <w:sz w:val="22"/>
          <w:szCs w:val="22"/>
          <w:lang w:val="en-US"/>
        </w:rPr>
        <w:t>NaCl</w:t>
      </w:r>
      <w:r w:rsidR="00A673F3">
        <w:rPr>
          <w:rFonts w:cstheme="minorHAnsi"/>
          <w:sz w:val="22"/>
          <w:szCs w:val="22"/>
        </w:rPr>
        <w:t xml:space="preserve"> </w:t>
      </w:r>
      <w:r w:rsidR="00D852D4">
        <w:rPr>
          <w:rFonts w:cstheme="minorHAnsi"/>
          <w:sz w:val="22"/>
          <w:szCs w:val="22"/>
        </w:rPr>
        <w:t xml:space="preserve">σε υδατικό διάλυμα </w:t>
      </w:r>
      <w:r w:rsidR="00A673F3">
        <w:rPr>
          <w:rFonts w:cstheme="minorHAnsi"/>
          <w:sz w:val="22"/>
          <w:szCs w:val="22"/>
        </w:rPr>
        <w:t xml:space="preserve">διίσταται </w:t>
      </w:r>
      <w:r w:rsidR="00D852D4">
        <w:rPr>
          <w:rFonts w:cstheme="minorHAnsi"/>
          <w:sz w:val="22"/>
          <w:szCs w:val="22"/>
        </w:rPr>
        <w:t>πλήρως</w:t>
      </w:r>
      <w:r w:rsidR="00A673F3">
        <w:rPr>
          <w:rFonts w:cstheme="minorHAnsi"/>
          <w:sz w:val="22"/>
          <w:szCs w:val="22"/>
        </w:rPr>
        <w:t xml:space="preserve">, </w:t>
      </w:r>
      <w:r w:rsidR="00D852D4">
        <w:rPr>
          <w:rFonts w:cstheme="minorHAnsi"/>
          <w:sz w:val="22"/>
          <w:szCs w:val="22"/>
        </w:rPr>
        <w:t xml:space="preserve">σύμφωνα με </w:t>
      </w:r>
      <w:r w:rsidR="00DD36E6">
        <w:rPr>
          <w:rFonts w:cstheme="minorHAnsi"/>
          <w:sz w:val="22"/>
          <w:szCs w:val="22"/>
        </w:rPr>
        <w:t>την εξίσωση:</w:t>
      </w:r>
    </w:p>
    <w:p w:rsidR="00DD36E6" w:rsidRPr="00A673F3" w:rsidRDefault="00DD36E6" w:rsidP="00A673F3">
      <w:pPr>
        <w:spacing w:after="0" w:line="360" w:lineRule="auto"/>
        <w:jc w:val="center"/>
        <w:rPr>
          <w:rFonts w:cstheme="minorHAnsi"/>
          <w:sz w:val="22"/>
          <w:szCs w:val="22"/>
          <w:lang w:val="en-US"/>
        </w:rPr>
      </w:pPr>
      <w:r>
        <w:rPr>
          <w:rFonts w:cstheme="minorHAnsi"/>
          <w:sz w:val="22"/>
          <w:szCs w:val="22"/>
          <w:lang w:val="en-US"/>
        </w:rPr>
        <w:t xml:space="preserve">NaCl(s) </w:t>
      </w:r>
      <w:r w:rsidRPr="00A673F3">
        <w:rPr>
          <w:rFonts w:ascii="Times New Roman" w:hAnsi="Times New Roman" w:cs="Times New Roman"/>
          <w:sz w:val="22"/>
          <w:szCs w:val="22"/>
          <w:lang w:val="en-US"/>
        </w:rPr>
        <w:t>→</w:t>
      </w:r>
      <w:r>
        <w:rPr>
          <w:rFonts w:cstheme="minorHAnsi"/>
          <w:sz w:val="22"/>
          <w:szCs w:val="22"/>
          <w:lang w:val="en-US"/>
        </w:rPr>
        <w:t xml:space="preserve"> Na</w:t>
      </w:r>
      <w:proofErr w:type="gramStart"/>
      <w:r w:rsidRPr="00346B09">
        <w:rPr>
          <w:rFonts w:cstheme="minorHAnsi"/>
          <w:position w:val="2"/>
          <w:sz w:val="22"/>
          <w:szCs w:val="22"/>
          <w:vertAlign w:val="superscript"/>
          <w:lang w:val="en-US"/>
        </w:rPr>
        <w:t>+</w:t>
      </w:r>
      <w:r>
        <w:rPr>
          <w:rFonts w:cstheme="minorHAnsi"/>
          <w:sz w:val="22"/>
          <w:szCs w:val="22"/>
          <w:lang w:val="en-US"/>
        </w:rPr>
        <w:t>(</w:t>
      </w:r>
      <w:proofErr w:type="spellStart"/>
      <w:proofErr w:type="gramEnd"/>
      <w:r>
        <w:rPr>
          <w:rFonts w:cstheme="minorHAnsi"/>
          <w:sz w:val="22"/>
          <w:szCs w:val="22"/>
          <w:lang w:val="en-US"/>
        </w:rPr>
        <w:t>aq</w:t>
      </w:r>
      <w:proofErr w:type="spellEnd"/>
      <w:r>
        <w:rPr>
          <w:rFonts w:cstheme="minorHAnsi"/>
          <w:sz w:val="22"/>
          <w:szCs w:val="22"/>
          <w:lang w:val="en-US"/>
        </w:rPr>
        <w:t xml:space="preserve">) + </w:t>
      </w:r>
      <w:proofErr w:type="spellStart"/>
      <w:r>
        <w:rPr>
          <w:rFonts w:cstheme="minorHAnsi"/>
          <w:sz w:val="22"/>
          <w:szCs w:val="22"/>
          <w:lang w:val="en-US"/>
        </w:rPr>
        <w:t>Cl</w:t>
      </w:r>
      <w:proofErr w:type="spellEnd"/>
      <w:r>
        <w:rPr>
          <w:rFonts w:cstheme="minorHAnsi"/>
          <w:position w:val="2"/>
          <w:sz w:val="22"/>
          <w:szCs w:val="22"/>
          <w:vertAlign w:val="superscript"/>
          <w:lang w:val="en-US"/>
        </w:rPr>
        <w:t>-</w:t>
      </w:r>
      <w:r>
        <w:rPr>
          <w:rFonts w:cstheme="minorHAnsi"/>
          <w:sz w:val="22"/>
          <w:szCs w:val="22"/>
          <w:lang w:val="en-US"/>
        </w:rPr>
        <w:t>(</w:t>
      </w:r>
      <w:proofErr w:type="spellStart"/>
      <w:r>
        <w:rPr>
          <w:rFonts w:cstheme="minorHAnsi"/>
          <w:sz w:val="22"/>
          <w:szCs w:val="22"/>
          <w:lang w:val="en-US"/>
        </w:rPr>
        <w:t>aq</w:t>
      </w:r>
      <w:proofErr w:type="spellEnd"/>
      <w:r>
        <w:rPr>
          <w:rFonts w:cstheme="minorHAnsi"/>
          <w:sz w:val="22"/>
          <w:szCs w:val="22"/>
          <w:lang w:val="en-US"/>
        </w:rPr>
        <w:t>)</w:t>
      </w:r>
      <w:r w:rsidR="00A673F3" w:rsidRPr="00A673F3">
        <w:rPr>
          <w:rFonts w:cstheme="minorHAnsi"/>
          <w:sz w:val="22"/>
          <w:szCs w:val="22"/>
          <w:lang w:val="en-US"/>
        </w:rPr>
        <w:t>.</w:t>
      </w:r>
    </w:p>
    <w:p w:rsidR="00DD36E6" w:rsidRPr="002B0E50" w:rsidRDefault="00A673F3" w:rsidP="002F4236">
      <w:pPr>
        <w:spacing w:after="0" w:line="360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Τ</w:t>
      </w:r>
      <w:r w:rsidR="00DD36E6">
        <w:rPr>
          <w:rFonts w:cstheme="minorHAnsi"/>
          <w:sz w:val="22"/>
          <w:szCs w:val="22"/>
        </w:rPr>
        <w:t xml:space="preserve">α </w:t>
      </w:r>
      <w:r w:rsidR="00D852D4">
        <w:rPr>
          <w:rFonts w:cstheme="minorHAnsi"/>
          <w:sz w:val="22"/>
          <w:szCs w:val="22"/>
        </w:rPr>
        <w:t xml:space="preserve">ιόντα </w:t>
      </w:r>
      <w:r>
        <w:rPr>
          <w:rFonts w:cstheme="minorHAnsi"/>
          <w:sz w:val="22"/>
          <w:szCs w:val="22"/>
          <w:lang w:val="en-US"/>
        </w:rPr>
        <w:t>Na</w:t>
      </w:r>
      <w:r w:rsidRPr="00A673F3">
        <w:rPr>
          <w:rFonts w:cstheme="minorHAnsi"/>
          <w:sz w:val="22"/>
          <w:szCs w:val="22"/>
          <w:vertAlign w:val="superscript"/>
        </w:rPr>
        <w:t>+</w:t>
      </w:r>
      <w:r>
        <w:rPr>
          <w:rFonts w:cstheme="minorHAnsi"/>
          <w:sz w:val="22"/>
          <w:szCs w:val="22"/>
        </w:rPr>
        <w:t xml:space="preserve"> και </w:t>
      </w:r>
      <w:r>
        <w:rPr>
          <w:rFonts w:cstheme="minorHAnsi"/>
          <w:sz w:val="22"/>
          <w:szCs w:val="22"/>
          <w:lang w:val="en-US"/>
        </w:rPr>
        <w:t>Cl</w:t>
      </w:r>
      <w:r w:rsidRPr="00A673F3">
        <w:rPr>
          <w:rFonts w:cstheme="minorHAnsi"/>
          <w:sz w:val="22"/>
          <w:szCs w:val="22"/>
          <w:vertAlign w:val="superscript"/>
        </w:rPr>
        <w:t>-</w:t>
      </w:r>
      <w:r w:rsidRPr="00A673F3">
        <w:rPr>
          <w:rFonts w:cstheme="minorHAnsi"/>
          <w:sz w:val="22"/>
          <w:szCs w:val="22"/>
        </w:rPr>
        <w:t xml:space="preserve"> </w:t>
      </w:r>
      <w:r w:rsidR="00D852D4">
        <w:rPr>
          <w:rFonts w:cstheme="minorHAnsi"/>
          <w:sz w:val="22"/>
          <w:szCs w:val="22"/>
        </w:rPr>
        <w:t>κινούνται ελεύθερα στο διάλυμα</w:t>
      </w:r>
      <w:r w:rsidR="000D11C6">
        <w:rPr>
          <w:rFonts w:cstheme="minorHAnsi"/>
          <w:sz w:val="22"/>
          <w:szCs w:val="22"/>
        </w:rPr>
        <w:t xml:space="preserve"> και είναι φορείς του ηλεκτρικού ρεύματος. </w:t>
      </w:r>
      <w:r w:rsidR="00D852D4">
        <w:rPr>
          <w:rFonts w:cstheme="minorHAnsi"/>
          <w:sz w:val="22"/>
          <w:szCs w:val="22"/>
        </w:rPr>
        <w:t xml:space="preserve">Επομένως, </w:t>
      </w:r>
      <w:r w:rsidR="00EE7E59">
        <w:rPr>
          <w:rFonts w:cstheme="minorHAnsi"/>
          <w:sz w:val="22"/>
          <w:szCs w:val="22"/>
        </w:rPr>
        <w:t>το κύκλωμα (πηγή, διάλυμα, λαμπάκι</w:t>
      </w:r>
      <w:r w:rsidR="00D852D4">
        <w:rPr>
          <w:rFonts w:cstheme="minorHAnsi"/>
          <w:sz w:val="22"/>
          <w:szCs w:val="22"/>
        </w:rPr>
        <w:t>, πηγή</w:t>
      </w:r>
      <w:r w:rsidR="00EE7E59">
        <w:rPr>
          <w:rFonts w:cstheme="minorHAnsi"/>
          <w:sz w:val="22"/>
          <w:szCs w:val="22"/>
        </w:rPr>
        <w:t xml:space="preserve">) </w:t>
      </w:r>
      <w:r w:rsidR="00D852D4">
        <w:rPr>
          <w:rFonts w:cstheme="minorHAnsi"/>
          <w:sz w:val="22"/>
          <w:szCs w:val="22"/>
        </w:rPr>
        <w:t xml:space="preserve">κλείνει </w:t>
      </w:r>
      <w:r w:rsidR="002B0E50">
        <w:rPr>
          <w:rFonts w:cstheme="minorHAnsi"/>
          <w:sz w:val="22"/>
          <w:szCs w:val="22"/>
        </w:rPr>
        <w:t>και το λαμπάκι ανάβει</w:t>
      </w:r>
      <w:r w:rsidR="00EE7E59">
        <w:rPr>
          <w:rFonts w:cstheme="minorHAnsi"/>
          <w:sz w:val="22"/>
          <w:szCs w:val="22"/>
        </w:rPr>
        <w:t>.</w:t>
      </w:r>
    </w:p>
    <w:bookmarkEnd w:id="0"/>
    <w:p w:rsidR="00346B09" w:rsidRDefault="00FE14C2" w:rsidP="00FE14C2">
      <w:pPr>
        <w:spacing w:before="120" w:after="0" w:line="360" w:lineRule="auto"/>
        <w:jc w:val="both"/>
        <w:rPr>
          <w:rFonts w:cstheme="minorHAnsi"/>
          <w:sz w:val="22"/>
          <w:szCs w:val="22"/>
        </w:rPr>
      </w:pPr>
      <w:r w:rsidRPr="00FE14C2">
        <w:rPr>
          <w:rFonts w:cstheme="minorHAnsi"/>
          <w:b/>
          <w:sz w:val="22"/>
          <w:szCs w:val="22"/>
        </w:rPr>
        <w:t>γ)</w:t>
      </w:r>
      <w:r w:rsidR="00D852D4">
        <w:rPr>
          <w:rFonts w:cstheme="minorHAnsi"/>
          <w:b/>
          <w:sz w:val="22"/>
          <w:szCs w:val="22"/>
        </w:rPr>
        <w:t xml:space="preserve"> </w:t>
      </w:r>
      <w:r w:rsidR="00411444" w:rsidRPr="000D11C6">
        <w:rPr>
          <w:rFonts w:cstheme="minorHAnsi"/>
          <w:sz w:val="22"/>
          <w:szCs w:val="22"/>
        </w:rPr>
        <w:t xml:space="preserve">Η </w:t>
      </w:r>
      <w:r w:rsidR="00411444" w:rsidRPr="000D11C6">
        <w:rPr>
          <w:rFonts w:cstheme="minorHAnsi"/>
          <w:bCs/>
          <w:sz w:val="22"/>
          <w:szCs w:val="22"/>
        </w:rPr>
        <w:t>γλυκόζη</w:t>
      </w:r>
      <w:r w:rsidR="00411444" w:rsidRPr="000D11C6">
        <w:rPr>
          <w:rFonts w:cstheme="minorHAnsi"/>
          <w:sz w:val="22"/>
          <w:szCs w:val="22"/>
        </w:rPr>
        <w:t xml:space="preserve"> και η </w:t>
      </w:r>
      <w:r w:rsidR="00411444" w:rsidRPr="000D11C6">
        <w:rPr>
          <w:rFonts w:cstheme="minorHAnsi"/>
          <w:bCs/>
          <w:sz w:val="22"/>
          <w:szCs w:val="22"/>
        </w:rPr>
        <w:t xml:space="preserve">ζάχαρη </w:t>
      </w:r>
      <w:r w:rsidR="00411444" w:rsidRPr="000D11C6">
        <w:rPr>
          <w:rFonts w:cstheme="minorHAnsi"/>
          <w:sz w:val="22"/>
          <w:szCs w:val="22"/>
        </w:rPr>
        <w:t xml:space="preserve">είναι </w:t>
      </w:r>
      <w:r w:rsidR="00411444" w:rsidRPr="000D11C6">
        <w:rPr>
          <w:rFonts w:cstheme="minorHAnsi"/>
          <w:bCs/>
          <w:sz w:val="22"/>
          <w:szCs w:val="22"/>
        </w:rPr>
        <w:t xml:space="preserve">ομοιοπολικές ενώσεις που </w:t>
      </w:r>
      <w:r w:rsidR="00411444" w:rsidRPr="000D11C6">
        <w:rPr>
          <w:rFonts w:cstheme="minorHAnsi"/>
          <w:sz w:val="22"/>
          <w:szCs w:val="22"/>
        </w:rPr>
        <w:t>διαλύονται στο νερό</w:t>
      </w:r>
      <w:r w:rsidR="000C2F88" w:rsidRPr="000C2F88">
        <w:rPr>
          <w:rFonts w:cstheme="minorHAnsi"/>
          <w:sz w:val="22"/>
          <w:szCs w:val="22"/>
        </w:rPr>
        <w:t>,</w:t>
      </w:r>
      <w:r w:rsidR="00411444" w:rsidRPr="000D11C6">
        <w:rPr>
          <w:rFonts w:cstheme="minorHAnsi"/>
          <w:sz w:val="22"/>
          <w:szCs w:val="22"/>
        </w:rPr>
        <w:t xml:space="preserve"> διατηρώντας τη μοριακή τους μορφή. Αφού δεν δημιουργούνται φορτισμένα σωματίδια (ιόντα)</w:t>
      </w:r>
      <w:r w:rsidR="000D11C6">
        <w:rPr>
          <w:rFonts w:cstheme="minorHAnsi"/>
          <w:sz w:val="22"/>
          <w:szCs w:val="22"/>
        </w:rPr>
        <w:t>,</w:t>
      </w:r>
      <w:r w:rsidR="00411444" w:rsidRPr="000D11C6">
        <w:rPr>
          <w:rFonts w:cstheme="minorHAnsi"/>
          <w:sz w:val="22"/>
          <w:szCs w:val="22"/>
        </w:rPr>
        <w:t xml:space="preserve"> το διάλυμα </w:t>
      </w:r>
      <w:r w:rsidR="00411444" w:rsidRPr="000D11C6">
        <w:rPr>
          <w:rFonts w:cstheme="minorHAnsi"/>
          <w:bCs/>
          <w:sz w:val="22"/>
          <w:szCs w:val="22"/>
        </w:rPr>
        <w:t>δεν άγει το ηλεκτρικό ρεύμα</w:t>
      </w:r>
      <w:r w:rsidR="000D11C6">
        <w:rPr>
          <w:rFonts w:cstheme="minorHAnsi"/>
          <w:bCs/>
          <w:sz w:val="22"/>
          <w:szCs w:val="22"/>
        </w:rPr>
        <w:t xml:space="preserve"> και το λαμπάκι δεν θα ανάψει</w:t>
      </w:r>
      <w:r w:rsidR="00411444" w:rsidRPr="000D11C6">
        <w:rPr>
          <w:rFonts w:cstheme="minorHAnsi"/>
          <w:bCs/>
          <w:sz w:val="22"/>
          <w:szCs w:val="22"/>
        </w:rPr>
        <w:t>.</w:t>
      </w:r>
      <w:r w:rsidR="00D852D4" w:rsidRPr="00411444">
        <w:rPr>
          <w:rFonts w:cstheme="minorHAnsi"/>
          <w:sz w:val="22"/>
          <w:szCs w:val="22"/>
        </w:rPr>
        <w:t xml:space="preserve"> </w:t>
      </w:r>
    </w:p>
    <w:p w:rsidR="00D852D4" w:rsidRPr="000D11C6" w:rsidRDefault="000D11C6" w:rsidP="000D11C6">
      <w:pPr>
        <w:spacing w:before="120" w:after="0" w:line="360" w:lineRule="auto"/>
        <w:jc w:val="both"/>
        <w:rPr>
          <w:rFonts w:cstheme="minorHAnsi"/>
          <w:bCs/>
          <w:sz w:val="22"/>
          <w:szCs w:val="22"/>
        </w:rPr>
      </w:pPr>
      <w:r>
        <w:rPr>
          <w:rFonts w:cstheme="minorHAnsi"/>
          <w:b/>
          <w:sz w:val="22"/>
          <w:szCs w:val="22"/>
        </w:rPr>
        <w:t>δ</w:t>
      </w:r>
      <w:r w:rsidRPr="00FE14C2">
        <w:rPr>
          <w:rFonts w:cstheme="minorHAnsi"/>
          <w:b/>
          <w:sz w:val="22"/>
          <w:szCs w:val="22"/>
        </w:rPr>
        <w:t>)</w:t>
      </w:r>
      <w:r>
        <w:rPr>
          <w:rFonts w:cstheme="minorHAnsi"/>
          <w:b/>
          <w:sz w:val="22"/>
          <w:szCs w:val="22"/>
        </w:rPr>
        <w:t xml:space="preserve"> </w:t>
      </w:r>
      <w:r w:rsidR="00411444" w:rsidRPr="000D11C6">
        <w:rPr>
          <w:rFonts w:cstheme="minorHAnsi"/>
          <w:bCs/>
          <w:sz w:val="22"/>
          <w:szCs w:val="22"/>
        </w:rPr>
        <w:t>Η</w:t>
      </w:r>
      <w:r w:rsidR="00411444" w:rsidRPr="000D11C6">
        <w:rPr>
          <w:rFonts w:cstheme="minorHAnsi"/>
          <w:sz w:val="22"/>
          <w:szCs w:val="22"/>
        </w:rPr>
        <w:t xml:space="preserve"> διπλάσια περιεκτικότητα </w:t>
      </w:r>
      <w:proofErr w:type="spellStart"/>
      <w:r w:rsidR="00411444" w:rsidRPr="000D11C6">
        <w:rPr>
          <w:rFonts w:cstheme="minorHAnsi"/>
          <w:sz w:val="22"/>
          <w:szCs w:val="22"/>
        </w:rPr>
        <w:t>NaCl</w:t>
      </w:r>
      <w:proofErr w:type="spellEnd"/>
      <w:r w:rsidR="00411444" w:rsidRPr="000D11C6">
        <w:rPr>
          <w:rFonts w:cstheme="minorHAnsi"/>
          <w:bCs/>
          <w:sz w:val="22"/>
          <w:szCs w:val="22"/>
        </w:rPr>
        <w:t xml:space="preserve"> σημαίνει </w:t>
      </w:r>
      <w:r w:rsidR="00411444" w:rsidRPr="000D11C6">
        <w:rPr>
          <w:rFonts w:cstheme="minorHAnsi"/>
          <w:sz w:val="22"/>
          <w:szCs w:val="22"/>
        </w:rPr>
        <w:t xml:space="preserve">περισσότερα ιόντα </w:t>
      </w:r>
      <w:proofErr w:type="spellStart"/>
      <w:r w:rsidR="00411444" w:rsidRPr="000D11C6">
        <w:rPr>
          <w:rFonts w:cstheme="minorHAnsi"/>
          <w:sz w:val="22"/>
          <w:szCs w:val="22"/>
        </w:rPr>
        <w:t>Na⁺</w:t>
      </w:r>
      <w:proofErr w:type="spellEnd"/>
      <w:r w:rsidR="00411444" w:rsidRPr="000D11C6">
        <w:rPr>
          <w:rFonts w:cstheme="minorHAnsi"/>
          <w:sz w:val="22"/>
          <w:szCs w:val="22"/>
        </w:rPr>
        <w:t xml:space="preserve"> και </w:t>
      </w:r>
      <w:proofErr w:type="spellStart"/>
      <w:r w:rsidR="00411444" w:rsidRPr="000D11C6">
        <w:rPr>
          <w:rFonts w:cstheme="minorHAnsi"/>
          <w:sz w:val="22"/>
          <w:szCs w:val="22"/>
        </w:rPr>
        <w:t>Cl⁻</w:t>
      </w:r>
      <w:proofErr w:type="spellEnd"/>
      <w:r w:rsidR="00411444" w:rsidRPr="000D11C6">
        <w:rPr>
          <w:rFonts w:cstheme="minorHAnsi"/>
          <w:sz w:val="22"/>
          <w:szCs w:val="22"/>
        </w:rPr>
        <w:t xml:space="preserve"> στο διάλυμα</w:t>
      </w:r>
      <w:r>
        <w:rPr>
          <w:rFonts w:cstheme="minorHAnsi"/>
          <w:sz w:val="22"/>
          <w:szCs w:val="22"/>
        </w:rPr>
        <w:t xml:space="preserve">. Το κύκλωμα θα διαρρέεται από ρεύμα μεγαλύτερης έντασης </w:t>
      </w:r>
      <w:r w:rsidR="00411444" w:rsidRPr="000D11C6">
        <w:rPr>
          <w:rFonts w:cstheme="minorHAnsi"/>
          <w:bCs/>
          <w:sz w:val="22"/>
          <w:szCs w:val="22"/>
        </w:rPr>
        <w:t xml:space="preserve">και το λαμπάκι </w:t>
      </w:r>
      <w:r w:rsidR="00411444" w:rsidRPr="000D11C6">
        <w:rPr>
          <w:rFonts w:cstheme="minorHAnsi"/>
          <w:sz w:val="22"/>
          <w:szCs w:val="22"/>
        </w:rPr>
        <w:t xml:space="preserve">φωτίζει πιο </w:t>
      </w:r>
      <w:r>
        <w:rPr>
          <w:rFonts w:cstheme="minorHAnsi"/>
          <w:sz w:val="22"/>
          <w:szCs w:val="22"/>
        </w:rPr>
        <w:t>έντονα.</w:t>
      </w:r>
    </w:p>
    <w:sectPr w:rsidR="00D852D4" w:rsidRPr="000D11C6" w:rsidSect="009158A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B7621"/>
    <w:multiLevelType w:val="hybridMultilevel"/>
    <w:tmpl w:val="6980C828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user1">
    <w15:presenceInfo w15:providerId="None" w15:userId="user1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B53765"/>
    <w:rsid w:val="00004BFF"/>
    <w:rsid w:val="000112D3"/>
    <w:rsid w:val="00060019"/>
    <w:rsid w:val="00075E0A"/>
    <w:rsid w:val="00077A1F"/>
    <w:rsid w:val="000C2F88"/>
    <w:rsid w:val="000C4C09"/>
    <w:rsid w:val="000D11C6"/>
    <w:rsid w:val="000F3F68"/>
    <w:rsid w:val="00106D3D"/>
    <w:rsid w:val="00113E57"/>
    <w:rsid w:val="0013762D"/>
    <w:rsid w:val="00150335"/>
    <w:rsid w:val="00175EFC"/>
    <w:rsid w:val="00176228"/>
    <w:rsid w:val="001856AF"/>
    <w:rsid w:val="001B48C0"/>
    <w:rsid w:val="001B7E9A"/>
    <w:rsid w:val="00226EFC"/>
    <w:rsid w:val="002405DA"/>
    <w:rsid w:val="002B0E50"/>
    <w:rsid w:val="002C45AC"/>
    <w:rsid w:val="002F4236"/>
    <w:rsid w:val="00310FD9"/>
    <w:rsid w:val="00317809"/>
    <w:rsid w:val="00342BA0"/>
    <w:rsid w:val="00346B09"/>
    <w:rsid w:val="00347C8A"/>
    <w:rsid w:val="00351957"/>
    <w:rsid w:val="003533B6"/>
    <w:rsid w:val="00392188"/>
    <w:rsid w:val="003B6244"/>
    <w:rsid w:val="003F2F3E"/>
    <w:rsid w:val="00411444"/>
    <w:rsid w:val="004118C4"/>
    <w:rsid w:val="00441F68"/>
    <w:rsid w:val="004767B1"/>
    <w:rsid w:val="004B76D3"/>
    <w:rsid w:val="004D5B1E"/>
    <w:rsid w:val="005644B5"/>
    <w:rsid w:val="005B6B20"/>
    <w:rsid w:val="005F5B91"/>
    <w:rsid w:val="00632FF2"/>
    <w:rsid w:val="00696C36"/>
    <w:rsid w:val="006A2D92"/>
    <w:rsid w:val="006A4FB3"/>
    <w:rsid w:val="006A52FD"/>
    <w:rsid w:val="006A7F07"/>
    <w:rsid w:val="006C4922"/>
    <w:rsid w:val="006F5E79"/>
    <w:rsid w:val="00716183"/>
    <w:rsid w:val="00731172"/>
    <w:rsid w:val="007351D9"/>
    <w:rsid w:val="00744820"/>
    <w:rsid w:val="007604D7"/>
    <w:rsid w:val="007D6330"/>
    <w:rsid w:val="007F35EC"/>
    <w:rsid w:val="007F5C0C"/>
    <w:rsid w:val="00801265"/>
    <w:rsid w:val="00852EAD"/>
    <w:rsid w:val="00855C48"/>
    <w:rsid w:val="0088397F"/>
    <w:rsid w:val="008A6221"/>
    <w:rsid w:val="008D3BBE"/>
    <w:rsid w:val="009158A2"/>
    <w:rsid w:val="00921089"/>
    <w:rsid w:val="009A58A3"/>
    <w:rsid w:val="009A7BCD"/>
    <w:rsid w:val="009B4F27"/>
    <w:rsid w:val="00A02093"/>
    <w:rsid w:val="00A03C50"/>
    <w:rsid w:val="00A673F3"/>
    <w:rsid w:val="00A67A1D"/>
    <w:rsid w:val="00AD380C"/>
    <w:rsid w:val="00AD64FF"/>
    <w:rsid w:val="00B43D58"/>
    <w:rsid w:val="00B53765"/>
    <w:rsid w:val="00B61A52"/>
    <w:rsid w:val="00B83753"/>
    <w:rsid w:val="00C11F20"/>
    <w:rsid w:val="00C26071"/>
    <w:rsid w:val="00C5748B"/>
    <w:rsid w:val="00C80F74"/>
    <w:rsid w:val="00CD4681"/>
    <w:rsid w:val="00D03714"/>
    <w:rsid w:val="00D07980"/>
    <w:rsid w:val="00D1573D"/>
    <w:rsid w:val="00D21AB2"/>
    <w:rsid w:val="00D26C43"/>
    <w:rsid w:val="00D76D91"/>
    <w:rsid w:val="00D852D4"/>
    <w:rsid w:val="00DD36E6"/>
    <w:rsid w:val="00E1268B"/>
    <w:rsid w:val="00E57545"/>
    <w:rsid w:val="00ED275B"/>
    <w:rsid w:val="00EE7E59"/>
    <w:rsid w:val="00F36C8F"/>
    <w:rsid w:val="00FA492B"/>
    <w:rsid w:val="00FB1861"/>
    <w:rsid w:val="00FD4E9E"/>
    <w:rsid w:val="00FE14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244"/>
  </w:style>
  <w:style w:type="paragraph" w:styleId="1">
    <w:name w:val="heading 1"/>
    <w:basedOn w:val="a"/>
    <w:next w:val="a"/>
    <w:link w:val="1Char"/>
    <w:uiPriority w:val="9"/>
    <w:qFormat/>
    <w:rsid w:val="00B537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537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537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537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537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537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537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537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537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B537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B537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B537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B53765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B53765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B53765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B53765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B53765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B5376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B537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B537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537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B537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537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B53765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53765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B53765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537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εισαγωγικό Char"/>
    <w:basedOn w:val="a0"/>
    <w:link w:val="a8"/>
    <w:uiPriority w:val="30"/>
    <w:rsid w:val="00B53765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B53765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59"/>
    <w:rsid w:val="006A2D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Char3"/>
    <w:uiPriority w:val="1"/>
    <w:qFormat/>
    <w:rsid w:val="005F5B91"/>
    <w:pPr>
      <w:widowControl w:val="0"/>
      <w:autoSpaceDE w:val="0"/>
      <w:autoSpaceDN w:val="0"/>
      <w:spacing w:after="0" w:line="240" w:lineRule="auto"/>
    </w:pPr>
    <w:rPr>
      <w:rFonts w:ascii="Century" w:eastAsia="Century" w:hAnsi="Century" w:cs="Century"/>
      <w:kern w:val="0"/>
      <w:sz w:val="19"/>
      <w:szCs w:val="19"/>
      <w:lang w:val="en-US" w:bidi="en-US"/>
    </w:rPr>
  </w:style>
  <w:style w:type="character" w:customStyle="1" w:styleId="Char3">
    <w:name w:val="Σώμα κειμένου Char"/>
    <w:basedOn w:val="a0"/>
    <w:link w:val="ab"/>
    <w:uiPriority w:val="1"/>
    <w:rsid w:val="005F5B91"/>
    <w:rPr>
      <w:rFonts w:ascii="Century" w:eastAsia="Century" w:hAnsi="Century" w:cs="Century"/>
      <w:kern w:val="0"/>
      <w:sz w:val="19"/>
      <w:szCs w:val="19"/>
      <w:lang w:val="en-US" w:bidi="en-US"/>
    </w:rPr>
  </w:style>
  <w:style w:type="paragraph" w:styleId="ac">
    <w:name w:val="Balloon Text"/>
    <w:basedOn w:val="a"/>
    <w:link w:val="Char4"/>
    <w:uiPriority w:val="99"/>
    <w:semiHidden/>
    <w:unhideWhenUsed/>
    <w:rsid w:val="009158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4">
    <w:name w:val="Κείμενο πλαισίου Char"/>
    <w:basedOn w:val="a0"/>
    <w:link w:val="ac"/>
    <w:uiPriority w:val="99"/>
    <w:semiHidden/>
    <w:rsid w:val="009158A2"/>
    <w:rPr>
      <w:rFonts w:ascii="Tahoma" w:hAnsi="Tahoma" w:cs="Tahoma"/>
      <w:sz w:val="16"/>
      <w:szCs w:val="16"/>
    </w:rPr>
  </w:style>
  <w:style w:type="character" w:styleId="ad">
    <w:name w:val="Placeholder Text"/>
    <w:basedOn w:val="a0"/>
    <w:uiPriority w:val="99"/>
    <w:semiHidden/>
    <w:rsid w:val="007F35EC"/>
    <w:rPr>
      <w:color w:val="808080"/>
    </w:rPr>
  </w:style>
  <w:style w:type="character" w:styleId="ae">
    <w:name w:val="Strong"/>
    <w:basedOn w:val="a0"/>
    <w:uiPriority w:val="22"/>
    <w:qFormat/>
    <w:rsid w:val="00D852D4"/>
    <w:rPr>
      <w:b/>
      <w:bCs/>
    </w:rPr>
  </w:style>
  <w:style w:type="paragraph" w:styleId="af">
    <w:name w:val="Revision"/>
    <w:hidden/>
    <w:uiPriority w:val="99"/>
    <w:semiHidden/>
    <w:rsid w:val="00AD380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289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-=KA=-</Company>
  <LinksUpToDate>false</LinksUpToDate>
  <CharactersWithSpaces>1850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C. Makedonas</dc:creator>
  <cp:lastModifiedBy>KA</cp:lastModifiedBy>
  <cp:revision>5</cp:revision>
  <cp:lastPrinted>2025-04-29T18:37:00Z</cp:lastPrinted>
  <dcterms:created xsi:type="dcterms:W3CDTF">2025-04-18T18:15:00Z</dcterms:created>
  <dcterms:modified xsi:type="dcterms:W3CDTF">2025-04-29T18:37:00Z</dcterms:modified>
</cp:coreProperties>
</file>