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14DF" w:rsidRDefault="00C64CA2" w:rsidP="002245D9">
      <w:pPr>
        <w:spacing w:after="0" w:line="360" w:lineRule="auto"/>
        <w:jc w:val="both"/>
        <w:rPr>
          <w:b/>
          <w:bCs/>
          <w:sz w:val="24"/>
          <w:szCs w:val="24"/>
          <w:lang w:val="el-GR"/>
        </w:rPr>
      </w:pPr>
      <w:r>
        <w:rPr>
          <w:b/>
          <w:bCs/>
          <w:sz w:val="24"/>
          <w:szCs w:val="24"/>
          <w:lang w:val="el-GR"/>
        </w:rPr>
        <w:t>ΕΝΔΕΙΚΤΙΚΕΣ ΑΠΑΝΤΗΣΕΙΣ</w:t>
      </w:r>
    </w:p>
    <w:p w:rsidR="009A14DF" w:rsidRDefault="009A14DF" w:rsidP="002245D9">
      <w:pPr>
        <w:spacing w:after="0" w:line="360" w:lineRule="auto"/>
        <w:jc w:val="both"/>
        <w:rPr>
          <w:b/>
          <w:bCs/>
          <w:sz w:val="24"/>
          <w:szCs w:val="24"/>
          <w:lang w:val="el-GR"/>
        </w:rPr>
      </w:pPr>
    </w:p>
    <w:p w:rsidR="008E16A4" w:rsidRPr="00B403F5" w:rsidRDefault="00FE6A3B" w:rsidP="002245D9">
      <w:pPr>
        <w:spacing w:after="0" w:line="360" w:lineRule="auto"/>
        <w:jc w:val="both"/>
        <w:rPr>
          <w:b/>
          <w:bCs/>
          <w:sz w:val="24"/>
          <w:szCs w:val="24"/>
          <w:vertAlign w:val="superscript"/>
          <w:lang w:val="el-GR"/>
        </w:rPr>
      </w:pPr>
      <w:r>
        <w:rPr>
          <w:b/>
          <w:bCs/>
          <w:sz w:val="24"/>
          <w:szCs w:val="24"/>
          <w:lang w:val="el-GR"/>
        </w:rPr>
        <w:t>ΘΕΜΑ 4</w:t>
      </w:r>
      <w:r w:rsidR="009A14DF">
        <w:rPr>
          <w:b/>
          <w:bCs/>
          <w:sz w:val="24"/>
          <w:szCs w:val="24"/>
          <w:lang w:val="el-GR"/>
        </w:rPr>
        <w:t>ο</w:t>
      </w:r>
    </w:p>
    <w:p w:rsidR="001C3E3F" w:rsidRPr="00FE6A3B" w:rsidRDefault="00A1539B" w:rsidP="001C3E3F">
      <w:pPr>
        <w:spacing w:after="0" w:line="360" w:lineRule="auto"/>
        <w:jc w:val="both"/>
        <w:rPr>
          <w:sz w:val="24"/>
          <w:szCs w:val="24"/>
          <w:lang w:val="el-GR"/>
        </w:rPr>
      </w:pPr>
      <w:r w:rsidRPr="00C64CA2">
        <w:rPr>
          <w:b/>
          <w:sz w:val="24"/>
          <w:szCs w:val="24"/>
          <w:lang w:val="el-GR"/>
        </w:rPr>
        <w:t>α</w:t>
      </w:r>
      <w:r w:rsidR="00C64CA2" w:rsidRPr="00C64CA2">
        <w:rPr>
          <w:b/>
          <w:lang w:val="el-GR"/>
        </w:rPr>
        <w:t>)</w:t>
      </w:r>
      <w:r w:rsidR="001C3E3F">
        <w:rPr>
          <w:b/>
          <w:lang w:val="el-GR"/>
        </w:rPr>
        <w:t xml:space="preserve"> </w:t>
      </w:r>
      <w:r w:rsidR="00FE6A3B" w:rsidRPr="00FE6A3B">
        <w:rPr>
          <w:sz w:val="24"/>
          <w:szCs w:val="24"/>
          <w:lang w:val="el-GR"/>
        </w:rPr>
        <w:t>Οι παράγοντες που σχηματίζουν ή διαμορφώνουν την «κοινή γνώμη» για ένα ζήτημα είμαστε εμείς, οι άνθρωποι, ως ομάδα μεγάλη ή μικρή, επαγγελματική ή όχι, ως ολόκληρη κοινωνία, ως έθνος ή και ως κράτος ακόμη. Η γνώμη αυτή που εμφανίζεται ως «κοινή γνώμη» έχει γίνει αποδεκτή στη συνείδηση των ανθρώπων ως συμπέρασμα της πλειονότητας. Οι ίδιοι παράγοντες που είναι οι συντελεστές του σχηματισμού της κοινής γνώμης μπορούν σε πολύ μεγάλα ή μικρά χρονικά διαστήματα να μεταβάλουν ή και να αλλάξουν, για το ίδιο ζήτημα, γνώμη. Και αυτό, διότι οι παράγοντες (άνθρωποι) κληρονομούν ιστορικά γεγονότα, παραστάσεις του παρελθόντος και τροφοδοτούν με τη σειρά τους τις επόμενες γενεές κατά τις οποίες μπορεί να έχουμε μεταβολές ή και ριζικές αλλαγές της κοινής γνώμης σχετικά με το ίδιο θέμα. Βέβαια στους παραπάνω παράγοντες (στους ανθρώπους) επιδρούν καθοριστικά και στοιχεία κοινωνικά, ψυχολογικά, πολιτιστικά, οικονομικά κτλ. που διαμορφώνουν επίσης ή μεταβάλλουν την κοινή γνώμη.</w:t>
      </w:r>
    </w:p>
    <w:p w:rsidR="00A1539B" w:rsidRPr="001C3E3F" w:rsidRDefault="00C64CA2" w:rsidP="002245D9">
      <w:pPr>
        <w:spacing w:after="0" w:line="360" w:lineRule="auto"/>
        <w:jc w:val="both"/>
        <w:rPr>
          <w:b/>
          <w:sz w:val="24"/>
          <w:szCs w:val="24"/>
          <w:lang w:val="el-GR"/>
        </w:rPr>
      </w:pPr>
      <w:r w:rsidRPr="004B119F">
        <w:rPr>
          <w:sz w:val="24"/>
          <w:szCs w:val="24"/>
          <w:lang w:val="el-GR"/>
        </w:rPr>
        <w:t>.</w:t>
      </w:r>
      <w:r w:rsidR="002245D9" w:rsidRPr="004B119F">
        <w:rPr>
          <w:b/>
          <w:sz w:val="24"/>
          <w:szCs w:val="24"/>
          <w:lang w:val="el-GR"/>
        </w:rPr>
        <w:t xml:space="preserve">           </w:t>
      </w:r>
      <w:r w:rsidR="002245D9">
        <w:rPr>
          <w:b/>
          <w:sz w:val="24"/>
          <w:szCs w:val="24"/>
          <w:lang w:val="el-GR"/>
        </w:rPr>
        <w:t xml:space="preserve">                                                                                                                  </w:t>
      </w:r>
      <w:r w:rsidR="007906DF">
        <w:rPr>
          <w:b/>
          <w:sz w:val="24"/>
          <w:szCs w:val="24"/>
          <w:lang w:val="el-GR"/>
        </w:rPr>
        <w:t xml:space="preserve"> </w:t>
      </w:r>
      <w:r w:rsidR="002245D9">
        <w:rPr>
          <w:b/>
          <w:sz w:val="24"/>
          <w:szCs w:val="24"/>
          <w:lang w:val="el-GR"/>
        </w:rPr>
        <w:t xml:space="preserve">        </w:t>
      </w:r>
      <w:r w:rsidR="004B1F00" w:rsidRPr="00B403F5">
        <w:rPr>
          <w:b/>
          <w:sz w:val="24"/>
          <w:szCs w:val="24"/>
          <w:lang w:val="el-GR"/>
        </w:rPr>
        <w:t xml:space="preserve">                                                                                                                    </w:t>
      </w:r>
    </w:p>
    <w:p w:rsidR="00095EBF" w:rsidRDefault="00A1539B" w:rsidP="00FE6A3B">
      <w:pPr>
        <w:spacing w:after="0" w:line="360" w:lineRule="auto"/>
        <w:jc w:val="both"/>
        <w:rPr>
          <w:sz w:val="24"/>
          <w:szCs w:val="24"/>
          <w:lang w:val="el-GR"/>
        </w:rPr>
      </w:pPr>
      <w:r w:rsidRPr="00375756">
        <w:rPr>
          <w:b/>
          <w:sz w:val="24"/>
          <w:szCs w:val="24"/>
          <w:lang w:val="el-GR"/>
        </w:rPr>
        <w:t>β)</w:t>
      </w:r>
      <w:r>
        <w:rPr>
          <w:sz w:val="24"/>
          <w:szCs w:val="24"/>
          <w:lang w:val="el-GR"/>
        </w:rPr>
        <w:t xml:space="preserve"> </w:t>
      </w:r>
      <w:r w:rsidR="00FE6A3B" w:rsidRPr="00FE6A3B">
        <w:rPr>
          <w:sz w:val="24"/>
          <w:szCs w:val="24"/>
          <w:lang w:val="el-GR"/>
        </w:rPr>
        <w:t>Αντίθετα, η γνώμη εμφανίζεται «κλειστή» ή «κρυφή» στο πλαίσιο αυταρχικών καθεστώτων, όπου δεν επιτρέπεται η ελεύθερη έκφραση γνώμης. Στις περιπτώσεις αυτές βρίσκονται έμμεσοι τρόποι έκφρασης, όπως συμβαίνει με το μύθο, το ανέκδοτο, τη λογοτεχνία, τις θεατρικές επιθεωρήσεις κτλ.</w:t>
      </w:r>
    </w:p>
    <w:p w:rsidR="00FE6A3B" w:rsidRDefault="00FE6A3B" w:rsidP="00FE6A3B">
      <w:pPr>
        <w:spacing w:after="0" w:line="360" w:lineRule="auto"/>
        <w:jc w:val="both"/>
        <w:rPr>
          <w:sz w:val="24"/>
          <w:szCs w:val="24"/>
          <w:lang w:val="el-GR"/>
        </w:rPr>
      </w:pPr>
    </w:p>
    <w:p w:rsidR="00FE6A3B" w:rsidRPr="00FE6A3B" w:rsidRDefault="00FE6A3B" w:rsidP="00FE6A3B">
      <w:pPr>
        <w:spacing w:after="0" w:line="360" w:lineRule="auto"/>
        <w:jc w:val="both"/>
        <w:rPr>
          <w:sz w:val="24"/>
          <w:szCs w:val="24"/>
          <w:lang w:val="el-GR"/>
        </w:rPr>
      </w:pPr>
      <w:r w:rsidRPr="00FE6A3B">
        <w:rPr>
          <w:b/>
          <w:sz w:val="24"/>
          <w:szCs w:val="24"/>
          <w:lang w:val="el-GR"/>
        </w:rPr>
        <w:t>γ)</w:t>
      </w:r>
      <w:r>
        <w:rPr>
          <w:sz w:val="24"/>
          <w:szCs w:val="24"/>
          <w:lang w:val="el-GR"/>
        </w:rPr>
        <w:t xml:space="preserve"> </w:t>
      </w:r>
      <w:r w:rsidRPr="00FE6A3B">
        <w:rPr>
          <w:sz w:val="24"/>
          <w:szCs w:val="24"/>
          <w:lang w:val="el-GR"/>
        </w:rPr>
        <w:t>Συνήθως μιλάμε για «γνώμη», όταν αυτή διαμορφώνεται ελεύθερα στο πλαίσιο ενός δημοκρατικού καθεστώτος. Ειδικότερα μιλάμε για «ανοιχτή» ή «φανερή» γνώμη, δεδομένου ότι οι πολίτες συμμετέχουν άμεσα ή έμμεσα στις πολιτικές διαδικασίες και η διαμόρφωση της γνώμης προκύπτει ως αποτέλεσμα αυτής της συμμετοχής (συζητήσεις, πολιτικά κόμματα, συνδικαλισμός, ελευθεροτυπία)</w:t>
      </w:r>
      <w:r>
        <w:rPr>
          <w:sz w:val="24"/>
          <w:szCs w:val="24"/>
          <w:lang w:val="el-GR"/>
        </w:rPr>
        <w:t>.</w:t>
      </w:r>
      <w:bookmarkStart w:id="0" w:name="_GoBack"/>
      <w:bookmarkEnd w:id="0"/>
    </w:p>
    <w:p w:rsidR="004B1F00" w:rsidRPr="002C29D3" w:rsidRDefault="002245D9" w:rsidP="002C29D3">
      <w:pPr>
        <w:spacing w:after="0" w:line="360" w:lineRule="auto"/>
        <w:jc w:val="both"/>
        <w:rPr>
          <w:b/>
          <w:sz w:val="24"/>
          <w:szCs w:val="24"/>
          <w:lang w:val="el-GR"/>
        </w:rPr>
      </w:pPr>
      <w:r>
        <w:rPr>
          <w:b/>
          <w:sz w:val="24"/>
          <w:szCs w:val="24"/>
          <w:lang w:val="el-GR"/>
        </w:rPr>
        <w:t xml:space="preserve">                                                                                                                                         </w:t>
      </w:r>
      <w:r w:rsidR="007906DF">
        <w:rPr>
          <w:b/>
          <w:sz w:val="24"/>
          <w:szCs w:val="24"/>
          <w:lang w:val="el-GR"/>
        </w:rPr>
        <w:t xml:space="preserve"> </w:t>
      </w:r>
      <w:r>
        <w:rPr>
          <w:b/>
          <w:sz w:val="24"/>
          <w:szCs w:val="24"/>
          <w:lang w:val="el-GR"/>
        </w:rPr>
        <w:t xml:space="preserve">         </w:t>
      </w:r>
      <w:r w:rsidR="002C29D3">
        <w:rPr>
          <w:b/>
          <w:sz w:val="24"/>
          <w:szCs w:val="24"/>
          <w:lang w:val="el-GR"/>
        </w:rPr>
        <w:t xml:space="preserve">        </w:t>
      </w:r>
    </w:p>
    <w:sectPr w:rsidR="004B1F00" w:rsidRPr="002C29D3" w:rsidSect="002245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0B6C" w:rsidRDefault="00610B6C" w:rsidP="008902FE">
      <w:pPr>
        <w:spacing w:after="0" w:line="240" w:lineRule="auto"/>
      </w:pPr>
      <w:r>
        <w:separator/>
      </w:r>
    </w:p>
  </w:endnote>
  <w:endnote w:type="continuationSeparator" w:id="0">
    <w:p w:rsidR="00610B6C" w:rsidRDefault="00610B6C" w:rsidP="008902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0B6C" w:rsidRDefault="00610B6C" w:rsidP="008902FE">
      <w:pPr>
        <w:spacing w:after="0" w:line="240" w:lineRule="auto"/>
      </w:pPr>
      <w:r>
        <w:separator/>
      </w:r>
    </w:p>
  </w:footnote>
  <w:footnote w:type="continuationSeparator" w:id="0">
    <w:p w:rsidR="00610B6C" w:rsidRDefault="00610B6C" w:rsidP="008902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761960"/>
    <w:multiLevelType w:val="hybridMultilevel"/>
    <w:tmpl w:val="B2448CE0"/>
    <w:lvl w:ilvl="0" w:tplc="F83CAF04">
      <w:start w:val="1"/>
      <w:numFmt w:val="decimal"/>
      <w:lvlText w:val="%1."/>
      <w:lvlJc w:val="left"/>
      <w:pPr>
        <w:ind w:left="389" w:hanging="360"/>
      </w:pPr>
      <w:rPr>
        <w:rFonts w:hint="default"/>
      </w:rPr>
    </w:lvl>
    <w:lvl w:ilvl="1" w:tplc="04080019" w:tentative="1">
      <w:start w:val="1"/>
      <w:numFmt w:val="lowerLetter"/>
      <w:lvlText w:val="%2."/>
      <w:lvlJc w:val="left"/>
      <w:pPr>
        <w:ind w:left="1109" w:hanging="360"/>
      </w:pPr>
    </w:lvl>
    <w:lvl w:ilvl="2" w:tplc="0408001B" w:tentative="1">
      <w:start w:val="1"/>
      <w:numFmt w:val="lowerRoman"/>
      <w:lvlText w:val="%3."/>
      <w:lvlJc w:val="right"/>
      <w:pPr>
        <w:ind w:left="1829" w:hanging="180"/>
      </w:pPr>
    </w:lvl>
    <w:lvl w:ilvl="3" w:tplc="0408000F" w:tentative="1">
      <w:start w:val="1"/>
      <w:numFmt w:val="decimal"/>
      <w:lvlText w:val="%4."/>
      <w:lvlJc w:val="left"/>
      <w:pPr>
        <w:ind w:left="2549" w:hanging="360"/>
      </w:pPr>
    </w:lvl>
    <w:lvl w:ilvl="4" w:tplc="04080019" w:tentative="1">
      <w:start w:val="1"/>
      <w:numFmt w:val="lowerLetter"/>
      <w:lvlText w:val="%5."/>
      <w:lvlJc w:val="left"/>
      <w:pPr>
        <w:ind w:left="3269" w:hanging="360"/>
      </w:pPr>
    </w:lvl>
    <w:lvl w:ilvl="5" w:tplc="0408001B" w:tentative="1">
      <w:start w:val="1"/>
      <w:numFmt w:val="lowerRoman"/>
      <w:lvlText w:val="%6."/>
      <w:lvlJc w:val="right"/>
      <w:pPr>
        <w:ind w:left="3989" w:hanging="180"/>
      </w:pPr>
    </w:lvl>
    <w:lvl w:ilvl="6" w:tplc="0408000F" w:tentative="1">
      <w:start w:val="1"/>
      <w:numFmt w:val="decimal"/>
      <w:lvlText w:val="%7."/>
      <w:lvlJc w:val="left"/>
      <w:pPr>
        <w:ind w:left="4709" w:hanging="360"/>
      </w:pPr>
    </w:lvl>
    <w:lvl w:ilvl="7" w:tplc="04080019" w:tentative="1">
      <w:start w:val="1"/>
      <w:numFmt w:val="lowerLetter"/>
      <w:lvlText w:val="%8."/>
      <w:lvlJc w:val="left"/>
      <w:pPr>
        <w:ind w:left="5429" w:hanging="360"/>
      </w:pPr>
    </w:lvl>
    <w:lvl w:ilvl="8" w:tplc="0408001B" w:tentative="1">
      <w:start w:val="1"/>
      <w:numFmt w:val="lowerRoman"/>
      <w:lvlText w:val="%9."/>
      <w:lvlJc w:val="right"/>
      <w:pPr>
        <w:ind w:left="6149" w:hanging="180"/>
      </w:pPr>
    </w:lvl>
  </w:abstractNum>
  <w:abstractNum w:abstractNumId="1" w15:restartNumberingAfterBreak="0">
    <w:nsid w:val="4FB05CAC"/>
    <w:multiLevelType w:val="hybridMultilevel"/>
    <w:tmpl w:val="8C4A61B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F00"/>
    <w:rsid w:val="00011B5F"/>
    <w:rsid w:val="000239B0"/>
    <w:rsid w:val="000663A1"/>
    <w:rsid w:val="00095EBF"/>
    <w:rsid w:val="00096C08"/>
    <w:rsid w:val="00097225"/>
    <w:rsid w:val="000B0EF1"/>
    <w:rsid w:val="000B4E7B"/>
    <w:rsid w:val="000C7C9F"/>
    <w:rsid w:val="001509C3"/>
    <w:rsid w:val="001576FC"/>
    <w:rsid w:val="00174F4D"/>
    <w:rsid w:val="001B1219"/>
    <w:rsid w:val="001C3E3F"/>
    <w:rsid w:val="001D7874"/>
    <w:rsid w:val="00204F84"/>
    <w:rsid w:val="002245D9"/>
    <w:rsid w:val="00225C00"/>
    <w:rsid w:val="00247255"/>
    <w:rsid w:val="00260D2E"/>
    <w:rsid w:val="002C29D3"/>
    <w:rsid w:val="002E2849"/>
    <w:rsid w:val="002E3950"/>
    <w:rsid w:val="002F77A9"/>
    <w:rsid w:val="00375756"/>
    <w:rsid w:val="003872B4"/>
    <w:rsid w:val="003B20E6"/>
    <w:rsid w:val="003B2A14"/>
    <w:rsid w:val="003E08C1"/>
    <w:rsid w:val="0042667D"/>
    <w:rsid w:val="004B119F"/>
    <w:rsid w:val="004B1F00"/>
    <w:rsid w:val="004F15BB"/>
    <w:rsid w:val="004F61A4"/>
    <w:rsid w:val="00527597"/>
    <w:rsid w:val="0053779D"/>
    <w:rsid w:val="005439C7"/>
    <w:rsid w:val="00544FF5"/>
    <w:rsid w:val="005553A3"/>
    <w:rsid w:val="00587B17"/>
    <w:rsid w:val="005D7740"/>
    <w:rsid w:val="00610B6C"/>
    <w:rsid w:val="006A768C"/>
    <w:rsid w:val="006B73C1"/>
    <w:rsid w:val="006C0557"/>
    <w:rsid w:val="00737B1A"/>
    <w:rsid w:val="0074029A"/>
    <w:rsid w:val="00774B14"/>
    <w:rsid w:val="007906DF"/>
    <w:rsid w:val="007A6B41"/>
    <w:rsid w:val="007C18F4"/>
    <w:rsid w:val="007F6464"/>
    <w:rsid w:val="00831370"/>
    <w:rsid w:val="008443FD"/>
    <w:rsid w:val="008902FE"/>
    <w:rsid w:val="00892FE8"/>
    <w:rsid w:val="008C7F24"/>
    <w:rsid w:val="008E16A4"/>
    <w:rsid w:val="00903F20"/>
    <w:rsid w:val="009131F3"/>
    <w:rsid w:val="009A14DF"/>
    <w:rsid w:val="009A20C7"/>
    <w:rsid w:val="009F6521"/>
    <w:rsid w:val="009F7A33"/>
    <w:rsid w:val="00A14453"/>
    <w:rsid w:val="00A1539B"/>
    <w:rsid w:val="00A402B7"/>
    <w:rsid w:val="00A562E7"/>
    <w:rsid w:val="00A5632C"/>
    <w:rsid w:val="00A92F43"/>
    <w:rsid w:val="00AB226F"/>
    <w:rsid w:val="00B364D6"/>
    <w:rsid w:val="00B36E01"/>
    <w:rsid w:val="00B403F5"/>
    <w:rsid w:val="00B8220D"/>
    <w:rsid w:val="00C64CA2"/>
    <w:rsid w:val="00CA18DB"/>
    <w:rsid w:val="00CA6989"/>
    <w:rsid w:val="00CA6D1C"/>
    <w:rsid w:val="00D07857"/>
    <w:rsid w:val="00D3148F"/>
    <w:rsid w:val="00D31D64"/>
    <w:rsid w:val="00D46C33"/>
    <w:rsid w:val="00D90244"/>
    <w:rsid w:val="00DA032D"/>
    <w:rsid w:val="00DC1B39"/>
    <w:rsid w:val="00DD27F6"/>
    <w:rsid w:val="00DF5390"/>
    <w:rsid w:val="00E062F8"/>
    <w:rsid w:val="00E510FB"/>
    <w:rsid w:val="00E72265"/>
    <w:rsid w:val="00E85A1B"/>
    <w:rsid w:val="00EA011A"/>
    <w:rsid w:val="00ED74ED"/>
    <w:rsid w:val="00F10CC4"/>
    <w:rsid w:val="00F227FA"/>
    <w:rsid w:val="00FE6A3B"/>
    <w:rsid w:val="00FE6F08"/>
    <w:rsid w:val="00FF3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B6CE8"/>
  <w15:docId w15:val="{88D106CE-507A-4470-BE74-DC6C01843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1F0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A6D1C"/>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A6D1C"/>
    <w:rPr>
      <w:rFonts w:ascii="Tahoma" w:hAnsi="Tahoma" w:cs="Tahoma"/>
      <w:sz w:val="16"/>
      <w:szCs w:val="16"/>
    </w:rPr>
  </w:style>
  <w:style w:type="table" w:styleId="a4">
    <w:name w:val="Table Grid"/>
    <w:basedOn w:val="a1"/>
    <w:uiPriority w:val="59"/>
    <w:rsid w:val="00225C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225C00"/>
    <w:pPr>
      <w:ind w:left="720"/>
      <w:contextualSpacing/>
    </w:pPr>
  </w:style>
  <w:style w:type="paragraph" w:styleId="a6">
    <w:name w:val="footnote text"/>
    <w:basedOn w:val="a"/>
    <w:link w:val="Char0"/>
    <w:uiPriority w:val="99"/>
    <w:semiHidden/>
    <w:unhideWhenUsed/>
    <w:rsid w:val="008902FE"/>
    <w:pPr>
      <w:spacing w:after="0" w:line="240" w:lineRule="auto"/>
      <w:jc w:val="both"/>
    </w:pPr>
    <w:rPr>
      <w:sz w:val="20"/>
      <w:szCs w:val="20"/>
      <w:lang w:val="el-GR"/>
    </w:rPr>
  </w:style>
  <w:style w:type="character" w:customStyle="1" w:styleId="Char0">
    <w:name w:val="Κείμενο υποσημείωσης Char"/>
    <w:basedOn w:val="a0"/>
    <w:link w:val="a6"/>
    <w:uiPriority w:val="99"/>
    <w:semiHidden/>
    <w:rsid w:val="008902FE"/>
    <w:rPr>
      <w:sz w:val="20"/>
      <w:szCs w:val="20"/>
      <w:lang w:val="el-GR"/>
    </w:rPr>
  </w:style>
  <w:style w:type="character" w:styleId="a7">
    <w:name w:val="footnote reference"/>
    <w:basedOn w:val="a0"/>
    <w:uiPriority w:val="99"/>
    <w:semiHidden/>
    <w:unhideWhenUsed/>
    <w:rsid w:val="008902FE"/>
    <w:rPr>
      <w:vertAlign w:val="superscript"/>
    </w:rPr>
  </w:style>
  <w:style w:type="character" w:styleId="a8">
    <w:name w:val="annotation reference"/>
    <w:basedOn w:val="a0"/>
    <w:uiPriority w:val="99"/>
    <w:semiHidden/>
    <w:unhideWhenUsed/>
    <w:rsid w:val="00774B14"/>
    <w:rPr>
      <w:sz w:val="16"/>
      <w:szCs w:val="16"/>
    </w:rPr>
  </w:style>
  <w:style w:type="paragraph" w:styleId="a9">
    <w:name w:val="annotation text"/>
    <w:basedOn w:val="a"/>
    <w:link w:val="Char1"/>
    <w:uiPriority w:val="99"/>
    <w:semiHidden/>
    <w:unhideWhenUsed/>
    <w:rsid w:val="00774B14"/>
    <w:pPr>
      <w:spacing w:line="240" w:lineRule="auto"/>
    </w:pPr>
    <w:rPr>
      <w:sz w:val="20"/>
      <w:szCs w:val="20"/>
    </w:rPr>
  </w:style>
  <w:style w:type="character" w:customStyle="1" w:styleId="Char1">
    <w:name w:val="Κείμενο σχολίου Char"/>
    <w:basedOn w:val="a0"/>
    <w:link w:val="a9"/>
    <w:uiPriority w:val="99"/>
    <w:semiHidden/>
    <w:rsid w:val="00774B14"/>
    <w:rPr>
      <w:sz w:val="20"/>
      <w:szCs w:val="20"/>
    </w:rPr>
  </w:style>
  <w:style w:type="paragraph" w:styleId="aa">
    <w:name w:val="annotation subject"/>
    <w:basedOn w:val="a9"/>
    <w:next w:val="a9"/>
    <w:link w:val="Char2"/>
    <w:uiPriority w:val="99"/>
    <w:semiHidden/>
    <w:unhideWhenUsed/>
    <w:rsid w:val="00774B14"/>
    <w:rPr>
      <w:b/>
      <w:bCs/>
    </w:rPr>
  </w:style>
  <w:style w:type="character" w:customStyle="1" w:styleId="Char2">
    <w:name w:val="Θέμα σχολίου Char"/>
    <w:basedOn w:val="Char1"/>
    <w:link w:val="aa"/>
    <w:uiPriority w:val="99"/>
    <w:semiHidden/>
    <w:rsid w:val="00774B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1746</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Κατερίνα Γεωργοπούλου</cp:lastModifiedBy>
  <cp:revision>3</cp:revision>
  <cp:lastPrinted>2023-02-04T22:12:00Z</cp:lastPrinted>
  <dcterms:created xsi:type="dcterms:W3CDTF">2024-04-20T17:45:00Z</dcterms:created>
  <dcterms:modified xsi:type="dcterms:W3CDTF">2024-04-20T17:48:00Z</dcterms:modified>
</cp:coreProperties>
</file>