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9E13" w14:textId="77777777" w:rsidR="002109F0" w:rsidRPr="003F0F8B" w:rsidRDefault="002109F0" w:rsidP="00BA2D9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F0F8B">
        <w:rPr>
          <w:rFonts w:cstheme="minorHAnsi"/>
          <w:b/>
          <w:sz w:val="24"/>
          <w:szCs w:val="24"/>
        </w:rPr>
        <w:t xml:space="preserve">ΕΝΔΕΙΚΤΙΚΕΣ ΑΠΑΝΤΗΣΕΙΣ </w:t>
      </w:r>
    </w:p>
    <w:p w14:paraId="2B002C4D" w14:textId="77777777" w:rsidR="002109F0" w:rsidRPr="003F0F8B" w:rsidRDefault="002109F0" w:rsidP="00BA2D9A">
      <w:pPr>
        <w:spacing w:afterLines="30" w:after="72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3F0F8B">
        <w:rPr>
          <w:rFonts w:cstheme="minorHAnsi"/>
          <w:b/>
          <w:sz w:val="24"/>
          <w:szCs w:val="24"/>
          <w:u w:val="single"/>
        </w:rPr>
        <w:t>Θέμα 4</w:t>
      </w:r>
      <w:r w:rsidRPr="003F0F8B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3F0F8B">
        <w:rPr>
          <w:rFonts w:cstheme="minorHAnsi"/>
          <w:b/>
          <w:sz w:val="24"/>
          <w:szCs w:val="24"/>
          <w:u w:val="single"/>
        </w:rPr>
        <w:t xml:space="preserve"> </w:t>
      </w:r>
    </w:p>
    <w:p w14:paraId="40B040F1" w14:textId="77777777" w:rsidR="002109F0" w:rsidRPr="003F0F8B" w:rsidRDefault="002109F0" w:rsidP="00BA2D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0F8B">
        <w:rPr>
          <w:rFonts w:cstheme="minorHAnsi"/>
          <w:b/>
          <w:sz w:val="24"/>
          <w:szCs w:val="24"/>
        </w:rPr>
        <w:t xml:space="preserve">α. </w:t>
      </w:r>
      <w:r w:rsidRPr="003F0F8B">
        <w:rPr>
          <w:rFonts w:cstheme="minorHAnsi"/>
          <w:sz w:val="24"/>
          <w:szCs w:val="24"/>
        </w:rPr>
        <w:t xml:space="preserve">Το βεληνεκές των στομίων είναι: </w:t>
      </w:r>
    </w:p>
    <w:p w14:paraId="44B83584" w14:textId="511B0D89" w:rsidR="002109F0" w:rsidRPr="003F0F8B" w:rsidRDefault="002109F0" w:rsidP="00BA2D9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3F0F8B">
        <w:rPr>
          <w:rFonts w:cstheme="minorHAnsi"/>
          <w:sz w:val="24"/>
          <w:szCs w:val="24"/>
        </w:rPr>
        <w:t xml:space="preserve">Βεληνεκές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theme="minorHAnsi"/>
            <w:sz w:val="24"/>
            <w:szCs w:val="24"/>
          </w:rPr>
          <m:t>∙</m:t>
        </m:r>
      </m:oMath>
      <w:r w:rsidRPr="003F0F8B">
        <w:rPr>
          <w:rFonts w:eastAsiaTheme="minorEastAsia" w:cstheme="minorHAnsi"/>
          <w:sz w:val="24"/>
          <w:szCs w:val="24"/>
        </w:rPr>
        <w:t xml:space="preserve"> </w:t>
      </w:r>
      <w:r w:rsidRPr="003F0F8B">
        <w:rPr>
          <w:rFonts w:eastAsiaTheme="minorEastAsia" w:cstheme="minorHAnsi"/>
          <w:sz w:val="24"/>
          <w:szCs w:val="24"/>
          <w:lang w:val="en-US"/>
        </w:rPr>
        <w:t>l</w:t>
      </w:r>
      <w:r w:rsidRPr="003F0F8B">
        <w:rPr>
          <w:rFonts w:eastAsiaTheme="minorEastAsia" w:cstheme="minorHAnsi"/>
          <w:sz w:val="24"/>
          <w:szCs w:val="24"/>
        </w:rPr>
        <w:t xml:space="preserve"> = </w:t>
      </w:r>
      <w:r w:rsidRPr="003F0F8B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theme="minorHAnsi"/>
            <w:sz w:val="24"/>
            <w:szCs w:val="24"/>
          </w:rPr>
          <m:t>∙</m:t>
        </m:r>
      </m:oMath>
      <w:r w:rsidRPr="003F0F8B">
        <w:rPr>
          <w:rFonts w:eastAsiaTheme="minorEastAsia" w:cstheme="minorHAnsi"/>
          <w:sz w:val="24"/>
          <w:szCs w:val="24"/>
        </w:rPr>
        <w:t xml:space="preserve"> 10 </w:t>
      </w:r>
      <w:r w:rsidRPr="003F0F8B">
        <w:rPr>
          <w:rFonts w:eastAsiaTheme="minorEastAsia" w:cstheme="minorHAnsi"/>
          <w:sz w:val="24"/>
          <w:szCs w:val="24"/>
          <w:lang w:val="en-US"/>
        </w:rPr>
        <w:t>m</w:t>
      </w:r>
      <w:r w:rsidRPr="003F0F8B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Pr="003F0F8B">
        <w:rPr>
          <w:rFonts w:eastAsiaTheme="minorEastAsia" w:cstheme="minorHAnsi"/>
          <w:sz w:val="24"/>
          <w:szCs w:val="24"/>
        </w:rPr>
        <w:t xml:space="preserve"> </w:t>
      </w:r>
      <w:r w:rsidRPr="003F0F8B">
        <w:rPr>
          <w:rFonts w:eastAsiaTheme="minorEastAsia" w:cstheme="minorHAnsi"/>
          <w:sz w:val="24"/>
          <w:szCs w:val="24"/>
          <w:lang w:val="en-US"/>
        </w:rPr>
        <w:t>m</w:t>
      </w:r>
      <w:r w:rsidRPr="003F0F8B">
        <w:rPr>
          <w:rFonts w:eastAsiaTheme="minorEastAsia" w:cstheme="minorHAnsi"/>
          <w:sz w:val="24"/>
          <w:szCs w:val="24"/>
        </w:rPr>
        <w:t xml:space="preserve"> = 7,5 </w:t>
      </w:r>
      <w:r w:rsidRPr="003F0F8B">
        <w:rPr>
          <w:rFonts w:eastAsiaTheme="minorEastAsia" w:cstheme="minorHAnsi"/>
          <w:sz w:val="24"/>
          <w:szCs w:val="24"/>
          <w:lang w:val="en-US"/>
        </w:rPr>
        <w:t>m</w:t>
      </w:r>
    </w:p>
    <w:p w14:paraId="69E9EC3B" w14:textId="2734730C" w:rsidR="002109F0" w:rsidRPr="003F0F8B" w:rsidRDefault="002109F0" w:rsidP="00BA2D9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3F0F8B">
        <w:rPr>
          <w:rFonts w:cstheme="minorHAnsi"/>
          <w:b/>
          <w:sz w:val="24"/>
          <w:szCs w:val="24"/>
        </w:rPr>
        <w:t>β.</w:t>
      </w:r>
      <w:r w:rsidRPr="003F0F8B">
        <w:rPr>
          <w:rFonts w:cstheme="minorHAnsi"/>
          <w:sz w:val="24"/>
          <w:szCs w:val="24"/>
        </w:rPr>
        <w:t xml:space="preserve"> Από τον Πίνακα 1</w:t>
      </w:r>
      <w:r w:rsidR="00786241">
        <w:rPr>
          <w:rFonts w:cstheme="minorHAnsi"/>
          <w:sz w:val="24"/>
          <w:szCs w:val="24"/>
        </w:rPr>
        <w:t>,</w:t>
      </w:r>
      <w:r w:rsidRPr="003F0F8B">
        <w:rPr>
          <w:rFonts w:cstheme="minorHAnsi"/>
          <w:sz w:val="24"/>
          <w:szCs w:val="24"/>
        </w:rPr>
        <w:t xml:space="preserve"> για παροχή αέρα 106 </w:t>
      </w:r>
      <w:r w:rsidRPr="003F0F8B">
        <w:rPr>
          <w:rFonts w:cstheme="minorHAnsi"/>
          <w:sz w:val="24"/>
          <w:szCs w:val="24"/>
          <w:lang w:val="en-US"/>
        </w:rPr>
        <w:t>L</w:t>
      </w:r>
      <w:r w:rsidRPr="003F0F8B">
        <w:rPr>
          <w:rFonts w:cstheme="minorHAnsi"/>
          <w:sz w:val="24"/>
          <w:szCs w:val="24"/>
        </w:rPr>
        <w:t>/</w:t>
      </w:r>
      <w:r w:rsidRPr="003F0F8B">
        <w:rPr>
          <w:rFonts w:cstheme="minorHAnsi"/>
          <w:sz w:val="24"/>
          <w:szCs w:val="24"/>
          <w:lang w:val="en-US"/>
        </w:rPr>
        <w:t>s</w:t>
      </w:r>
      <w:r w:rsidRPr="003F0F8B">
        <w:rPr>
          <w:rFonts w:cstheme="minorHAnsi"/>
          <w:sz w:val="24"/>
          <w:szCs w:val="24"/>
        </w:rPr>
        <w:t xml:space="preserve"> και ταχύτητα αέρα 3,75 </w:t>
      </w:r>
      <w:r w:rsidRPr="003F0F8B">
        <w:rPr>
          <w:rFonts w:cstheme="minorHAnsi"/>
          <w:sz w:val="24"/>
          <w:szCs w:val="24"/>
          <w:lang w:val="en-US"/>
        </w:rPr>
        <w:t>m</w:t>
      </w:r>
      <w:r w:rsidRPr="003F0F8B">
        <w:rPr>
          <w:rFonts w:cstheme="minorHAnsi"/>
          <w:sz w:val="24"/>
          <w:szCs w:val="24"/>
        </w:rPr>
        <w:t>/</w:t>
      </w:r>
      <w:r w:rsidRPr="003F0F8B">
        <w:rPr>
          <w:rFonts w:cstheme="minorHAnsi"/>
          <w:sz w:val="24"/>
          <w:szCs w:val="24"/>
          <w:lang w:val="en-US"/>
        </w:rPr>
        <w:t>s</w:t>
      </w:r>
      <w:r w:rsidR="00786241">
        <w:rPr>
          <w:rFonts w:cstheme="minorHAnsi"/>
          <w:sz w:val="24"/>
          <w:szCs w:val="24"/>
        </w:rPr>
        <w:t>,</w:t>
      </w:r>
      <w:r w:rsidRPr="003F0F8B">
        <w:rPr>
          <w:rFonts w:cstheme="minorHAnsi"/>
          <w:sz w:val="24"/>
          <w:szCs w:val="24"/>
        </w:rPr>
        <w:t xml:space="preserve"> η πλησιέστερη τιμή για την περίπτωση μας είναι 4 </w:t>
      </w:r>
      <w:r w:rsidRPr="003F0F8B">
        <w:rPr>
          <w:rFonts w:cstheme="minorHAnsi"/>
          <w:sz w:val="24"/>
          <w:szCs w:val="24"/>
          <w:lang w:val="en-US"/>
        </w:rPr>
        <w:t>m</w:t>
      </w:r>
      <w:r w:rsidRPr="003F0F8B">
        <w:rPr>
          <w:rFonts w:cstheme="minorHAnsi"/>
          <w:sz w:val="24"/>
          <w:szCs w:val="24"/>
        </w:rPr>
        <w:t>/</w:t>
      </w:r>
      <w:r w:rsidRPr="003F0F8B">
        <w:rPr>
          <w:rFonts w:cstheme="minorHAnsi"/>
          <w:sz w:val="24"/>
          <w:szCs w:val="24"/>
          <w:lang w:val="en-US"/>
        </w:rPr>
        <w:t>s</w:t>
      </w:r>
      <w:r w:rsidR="00FF1C17" w:rsidRPr="003F0F8B">
        <w:rPr>
          <w:rFonts w:cstheme="minorHAnsi"/>
          <w:sz w:val="24"/>
          <w:szCs w:val="24"/>
        </w:rPr>
        <w:t>, σε γωνία πτερυγίων 0</w:t>
      </w:r>
      <w:r w:rsidR="00FF1C17" w:rsidRPr="003F0F8B">
        <w:rPr>
          <w:rFonts w:cstheme="minorHAnsi"/>
          <w:sz w:val="24"/>
          <w:szCs w:val="24"/>
          <w:vertAlign w:val="superscript"/>
        </w:rPr>
        <w:t>ο</w:t>
      </w:r>
      <w:r w:rsidRPr="003F0F8B">
        <w:rPr>
          <w:rFonts w:cstheme="minorHAnsi"/>
          <w:sz w:val="24"/>
          <w:szCs w:val="24"/>
        </w:rPr>
        <w:t>. Το βεληνεκές</w:t>
      </w:r>
      <w:r w:rsidR="00FF1C17" w:rsidRPr="003F0F8B">
        <w:rPr>
          <w:rFonts w:cstheme="minorHAnsi"/>
          <w:sz w:val="24"/>
          <w:szCs w:val="24"/>
        </w:rPr>
        <w:t xml:space="preserve"> για γωνία πτερυγίων 0</w:t>
      </w:r>
      <w:r w:rsidR="00FF1C17" w:rsidRPr="003F0F8B">
        <w:rPr>
          <w:rFonts w:cstheme="minorHAnsi"/>
          <w:sz w:val="24"/>
          <w:szCs w:val="24"/>
          <w:vertAlign w:val="superscript"/>
        </w:rPr>
        <w:t>ο</w:t>
      </w:r>
      <w:r w:rsidRPr="003F0F8B">
        <w:rPr>
          <w:rFonts w:cstheme="minorHAnsi"/>
          <w:sz w:val="24"/>
          <w:szCs w:val="24"/>
        </w:rPr>
        <w:t xml:space="preserve"> είναι 7,3 </w:t>
      </w:r>
      <w:r w:rsidRPr="003F0F8B">
        <w:rPr>
          <w:rFonts w:cstheme="minorHAnsi"/>
          <w:sz w:val="24"/>
          <w:szCs w:val="24"/>
          <w:lang w:val="en-US"/>
        </w:rPr>
        <w:t>m</w:t>
      </w:r>
      <w:r w:rsidRPr="003F0F8B">
        <w:rPr>
          <w:rFonts w:cstheme="minorHAnsi"/>
          <w:sz w:val="24"/>
          <w:szCs w:val="24"/>
        </w:rPr>
        <w:t xml:space="preserve"> που ικανοποιεί τη</w:t>
      </w:r>
      <w:r w:rsidR="00D021C5" w:rsidRPr="003F0F8B">
        <w:rPr>
          <w:rFonts w:cstheme="minorHAnsi"/>
          <w:sz w:val="24"/>
          <w:szCs w:val="24"/>
        </w:rPr>
        <w:t>ν</w:t>
      </w:r>
      <w:r w:rsidRPr="003F0F8B">
        <w:rPr>
          <w:rFonts w:cstheme="minorHAnsi"/>
          <w:sz w:val="24"/>
          <w:szCs w:val="24"/>
        </w:rPr>
        <w:t xml:space="preserve"> </w:t>
      </w:r>
      <w:bookmarkStart w:id="0" w:name="_Hlk122269067"/>
      <w:r w:rsidRPr="003F0F8B">
        <w:rPr>
          <w:rFonts w:cstheme="minorHAnsi"/>
          <w:sz w:val="24"/>
          <w:szCs w:val="24"/>
        </w:rPr>
        <w:t xml:space="preserve">υπολογισμένη </w:t>
      </w:r>
      <w:bookmarkEnd w:id="0"/>
      <w:r w:rsidRPr="003F0F8B">
        <w:rPr>
          <w:rFonts w:cstheme="minorHAnsi"/>
          <w:sz w:val="24"/>
          <w:szCs w:val="24"/>
        </w:rPr>
        <w:t xml:space="preserve">τιμή του βεληνεκές που είναι </w:t>
      </w:r>
      <w:r w:rsidRPr="003F0F8B">
        <w:rPr>
          <w:rFonts w:eastAsiaTheme="minorEastAsia" w:cstheme="minorHAnsi"/>
          <w:sz w:val="24"/>
          <w:szCs w:val="24"/>
        </w:rPr>
        <w:t xml:space="preserve">7,5 </w:t>
      </w:r>
      <w:r w:rsidRPr="003F0F8B">
        <w:rPr>
          <w:rFonts w:eastAsiaTheme="minorEastAsia" w:cstheme="minorHAnsi"/>
          <w:sz w:val="24"/>
          <w:szCs w:val="24"/>
          <w:lang w:val="en-US"/>
        </w:rPr>
        <w:t>m</w:t>
      </w:r>
      <w:r w:rsidRPr="003F0F8B">
        <w:rPr>
          <w:rFonts w:eastAsiaTheme="minorEastAsia" w:cstheme="minorHAnsi"/>
          <w:sz w:val="24"/>
          <w:szCs w:val="24"/>
        </w:rPr>
        <w:t>.</w:t>
      </w:r>
    </w:p>
    <w:p w14:paraId="4E18871F" w14:textId="77777777" w:rsidR="002109F0" w:rsidRPr="003F0F8B" w:rsidRDefault="002109F0" w:rsidP="00BA2D9A">
      <w:pPr>
        <w:spacing w:after="30" w:line="360" w:lineRule="auto"/>
        <w:jc w:val="center"/>
        <w:rPr>
          <w:rFonts w:cstheme="minorHAnsi"/>
          <w:sz w:val="24"/>
          <w:szCs w:val="24"/>
        </w:rPr>
      </w:pPr>
      <w:r w:rsidRPr="003F0F8B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00BEED27" wp14:editId="379CB188">
            <wp:extent cx="4339590" cy="5267085"/>
            <wp:effectExtent l="19050" t="0" r="3810" b="0"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978" cy="527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049B7D" w14:textId="0EDEC563" w:rsidR="002109F0" w:rsidRPr="003F0F8B" w:rsidRDefault="002109F0" w:rsidP="00BA2D9A">
      <w:pPr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w:r w:rsidRPr="003F0F8B">
        <w:rPr>
          <w:rFonts w:cstheme="minorHAnsi"/>
          <w:sz w:val="24"/>
          <w:szCs w:val="24"/>
        </w:rPr>
        <w:t xml:space="preserve"> </w:t>
      </w:r>
      <w:r w:rsidRPr="003F0F8B">
        <w:rPr>
          <w:rFonts w:eastAsiaTheme="minorEastAsia" w:cstheme="minorHAnsi"/>
          <w:b/>
          <w:sz w:val="24"/>
          <w:szCs w:val="24"/>
        </w:rPr>
        <w:t>Πίνακας 1</w:t>
      </w:r>
      <w:r w:rsidR="00FF1C17" w:rsidRPr="003F0F8B">
        <w:rPr>
          <w:rFonts w:eastAsiaTheme="minorEastAsia" w:cstheme="minorHAnsi"/>
          <w:b/>
          <w:sz w:val="24"/>
          <w:szCs w:val="24"/>
        </w:rPr>
        <w:t>:</w:t>
      </w:r>
      <w:r w:rsidRPr="003F0F8B">
        <w:rPr>
          <w:rFonts w:eastAsiaTheme="minorEastAsia" w:cstheme="minorHAnsi"/>
          <w:sz w:val="24"/>
          <w:szCs w:val="24"/>
        </w:rPr>
        <w:t xml:space="preserve"> Στοιχεία επιλογής στομίων τοίχου.</w:t>
      </w:r>
    </w:p>
    <w:p w14:paraId="31CDBB1D" w14:textId="77777777" w:rsidR="002109F0" w:rsidRPr="003F0F8B" w:rsidRDefault="002109F0" w:rsidP="00BA2D9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0F8B">
        <w:rPr>
          <w:rFonts w:cstheme="minorHAnsi"/>
          <w:sz w:val="24"/>
          <w:szCs w:val="24"/>
        </w:rPr>
        <w:t xml:space="preserve">Επιλέγω από τον Πίνακα 1 στόμιο τοίχου με τις διαστάσεις 305 </w:t>
      </w:r>
      <w:r w:rsidRPr="003F0F8B">
        <w:rPr>
          <w:rFonts w:cstheme="minorHAnsi"/>
          <w:sz w:val="24"/>
          <w:szCs w:val="24"/>
          <w:lang w:val="en-US"/>
        </w:rPr>
        <w:t>x</w:t>
      </w:r>
      <w:r w:rsidRPr="003F0F8B">
        <w:rPr>
          <w:rFonts w:cstheme="minorHAnsi"/>
          <w:sz w:val="24"/>
          <w:szCs w:val="24"/>
        </w:rPr>
        <w:t xml:space="preserve"> 127 σε 0</w:t>
      </w:r>
      <w:r w:rsidRPr="003F0F8B">
        <w:rPr>
          <w:rFonts w:cstheme="minorHAnsi"/>
          <w:sz w:val="24"/>
          <w:szCs w:val="24"/>
          <w:vertAlign w:val="superscript"/>
        </w:rPr>
        <w:t>ο</w:t>
      </w:r>
      <w:r w:rsidRPr="003F0F8B">
        <w:rPr>
          <w:rFonts w:cstheme="minorHAnsi"/>
          <w:sz w:val="24"/>
          <w:szCs w:val="24"/>
        </w:rPr>
        <w:t>.</w:t>
      </w:r>
    </w:p>
    <w:sectPr w:rsidR="002109F0" w:rsidRPr="003F0F8B" w:rsidSect="00AF0A0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9F0"/>
    <w:rsid w:val="002109F0"/>
    <w:rsid w:val="00222E7C"/>
    <w:rsid w:val="003F0F8B"/>
    <w:rsid w:val="005510C1"/>
    <w:rsid w:val="00716F7D"/>
    <w:rsid w:val="00786241"/>
    <w:rsid w:val="00AF0A0E"/>
    <w:rsid w:val="00BA2D9A"/>
    <w:rsid w:val="00D021C5"/>
    <w:rsid w:val="00D60FE9"/>
    <w:rsid w:val="00FF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D415"/>
  <w15:docId w15:val="{EEE1EA53-B6C1-4447-AFF8-16D3DEC1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10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ΛΕΩΝΙΔΑΣ ΓΟΜΑΤΟΣ</cp:lastModifiedBy>
  <cp:revision>3</cp:revision>
  <dcterms:created xsi:type="dcterms:W3CDTF">2024-04-07T17:11:00Z</dcterms:created>
  <dcterms:modified xsi:type="dcterms:W3CDTF">2024-04-12T14:50:00Z</dcterms:modified>
</cp:coreProperties>
</file>