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7EE6" w14:textId="77777777" w:rsidR="00595E9E" w:rsidRPr="00B805B2" w:rsidRDefault="00595E9E" w:rsidP="00595E9E">
      <w:pPr>
        <w:spacing w:after="0" w:line="360" w:lineRule="auto"/>
        <w:jc w:val="both"/>
        <w:rPr>
          <w:rFonts w:eastAsia="Calibri" w:cstheme="minorHAnsi"/>
          <w:b/>
          <w:bCs/>
          <w:sz w:val="24"/>
          <w:szCs w:val="24"/>
          <w:u w:val="single"/>
          <w:lang w:val="el-GR"/>
        </w:rPr>
      </w:pPr>
      <w:r w:rsidRPr="00B805B2">
        <w:rPr>
          <w:rFonts w:eastAsia="Calibri" w:cstheme="minorHAns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47691931" w14:textId="77777777" w:rsidR="00595E9E" w:rsidRPr="00B805B2" w:rsidRDefault="00595E9E" w:rsidP="00595E9E">
      <w:pPr>
        <w:spacing w:after="0" w:line="360" w:lineRule="auto"/>
        <w:jc w:val="both"/>
        <w:rPr>
          <w:rFonts w:eastAsia="Calibri" w:cstheme="minorHAnsi"/>
          <w:b/>
          <w:bCs/>
          <w:sz w:val="24"/>
          <w:szCs w:val="24"/>
          <w:u w:val="single"/>
          <w:vertAlign w:val="superscript"/>
          <w:lang w:val="el-GR"/>
        </w:rPr>
      </w:pPr>
      <w:r w:rsidRPr="00B805B2">
        <w:rPr>
          <w:rFonts w:eastAsia="Calibri" w:cstheme="minorHAnsi"/>
          <w:b/>
          <w:bCs/>
          <w:sz w:val="24"/>
          <w:szCs w:val="24"/>
          <w:u w:val="single"/>
          <w:lang w:val="el-GR"/>
        </w:rPr>
        <w:t>Θέμα 4</w:t>
      </w:r>
      <w:r w:rsidRPr="00B805B2">
        <w:rPr>
          <w:rFonts w:eastAsia="Calibri"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25F84C43" w14:textId="77777777" w:rsidR="00595E9E" w:rsidRDefault="00595E9E" w:rsidP="00595E9E">
      <w:pPr>
        <w:spacing w:after="0" w:line="360" w:lineRule="auto"/>
        <w:jc w:val="both"/>
        <w:rPr>
          <w:rFonts w:eastAsia="Calibri" w:cstheme="minorHAnsi"/>
          <w:sz w:val="24"/>
          <w:szCs w:val="24"/>
          <w:lang w:val="el-GR"/>
        </w:rPr>
      </w:pPr>
      <w:r w:rsidRPr="00B805B2">
        <w:rPr>
          <w:rFonts w:eastAsia="Calibri" w:cstheme="minorHAnsi"/>
          <w:b/>
          <w:bCs/>
          <w:sz w:val="24"/>
          <w:szCs w:val="24"/>
          <w:lang w:val="el-GR"/>
        </w:rPr>
        <w:t>α)</w:t>
      </w:r>
      <w:r w:rsidRPr="00B805B2">
        <w:rPr>
          <w:rFonts w:eastAsia="Calibri" w:cstheme="minorHAnsi"/>
          <w:sz w:val="24"/>
          <w:szCs w:val="24"/>
          <w:lang w:val="el-GR"/>
        </w:rPr>
        <w:t xml:space="preserve"> Ο</w:t>
      </w:r>
      <w:r>
        <w:rPr>
          <w:rFonts w:eastAsia="Calibri" w:cstheme="minorHAnsi"/>
          <w:sz w:val="24"/>
          <w:szCs w:val="24"/>
          <w:lang w:val="el-GR"/>
        </w:rPr>
        <w:t xml:space="preserve"> συνολικός όγκος του κτιρίου </w:t>
      </w:r>
      <w:r w:rsidRPr="00B805B2">
        <w:rPr>
          <w:rFonts w:eastAsia="Calibri" w:cstheme="minorHAnsi"/>
          <w:sz w:val="24"/>
          <w:szCs w:val="24"/>
          <w:lang w:val="el-GR"/>
        </w:rPr>
        <w:t>είναι:</w:t>
      </w:r>
    </w:p>
    <w:p w14:paraId="4192698D" w14:textId="77777777" w:rsidR="00595E9E" w:rsidRPr="00843F81" w:rsidRDefault="00595E9E" w:rsidP="00595E9E">
      <w:pPr>
        <w:spacing w:after="0" w:line="360" w:lineRule="auto"/>
        <w:jc w:val="both"/>
        <w:rPr>
          <w:rFonts w:eastAsia="Calibri" w:cstheme="minorHAnsi"/>
          <w:sz w:val="24"/>
          <w:szCs w:val="24"/>
          <w:lang w:val="el-GR"/>
        </w:rPr>
      </w:pPr>
      <w:r>
        <w:rPr>
          <w:rFonts w:eastAsia="Calibri" w:cstheme="minorHAnsi"/>
          <w:sz w:val="24"/>
          <w:szCs w:val="24"/>
          <w:lang w:val="el-GR"/>
        </w:rPr>
        <w:t>Όγκος κτιρίου= 4</w:t>
      </w:r>
      <w:r>
        <w:rPr>
          <w:rFonts w:eastAsia="Calibri" w:cstheme="minorHAnsi"/>
          <w:sz w:val="24"/>
          <w:szCs w:val="24"/>
          <w:lang w:val="el-GR"/>
        </w:rPr>
        <w:sym w:font="Symbol" w:char="F0D7"/>
      </w:r>
      <w:r>
        <w:rPr>
          <w:rFonts w:eastAsia="Calibri" w:cstheme="minorHAnsi"/>
          <w:sz w:val="24"/>
          <w:szCs w:val="24"/>
          <w:lang w:val="el-GR"/>
        </w:rPr>
        <w:t xml:space="preserve">1750 </w:t>
      </w:r>
      <w:r>
        <w:rPr>
          <w:rFonts w:eastAsia="Calibri" w:cstheme="minorHAnsi"/>
          <w:sz w:val="24"/>
          <w:szCs w:val="24"/>
          <w:lang w:val="en-GB"/>
        </w:rPr>
        <w:t>m</w:t>
      </w:r>
      <w:r w:rsidRPr="00843F81">
        <w:rPr>
          <w:rFonts w:eastAsia="Calibri" w:cstheme="minorHAnsi"/>
          <w:sz w:val="24"/>
          <w:szCs w:val="24"/>
          <w:vertAlign w:val="superscript"/>
          <w:lang w:val="el-GR"/>
        </w:rPr>
        <w:t>3</w:t>
      </w:r>
      <w:r w:rsidRPr="00843F81">
        <w:rPr>
          <w:rFonts w:eastAsia="Calibri" w:cstheme="minorHAnsi"/>
          <w:sz w:val="24"/>
          <w:szCs w:val="24"/>
          <w:lang w:val="el-GR"/>
        </w:rPr>
        <w:t xml:space="preserve"> = 7000 </w:t>
      </w:r>
      <w:r>
        <w:rPr>
          <w:rFonts w:eastAsia="Calibri" w:cstheme="minorHAnsi"/>
          <w:sz w:val="24"/>
          <w:szCs w:val="24"/>
          <w:lang w:val="en-GB"/>
        </w:rPr>
        <w:t>m</w:t>
      </w:r>
      <w:r w:rsidRPr="00843F81">
        <w:rPr>
          <w:rFonts w:eastAsia="Calibri" w:cstheme="minorHAnsi"/>
          <w:sz w:val="24"/>
          <w:szCs w:val="24"/>
          <w:vertAlign w:val="superscript"/>
          <w:lang w:val="el-GR"/>
        </w:rPr>
        <w:t>3</w:t>
      </w:r>
    </w:p>
    <w:p w14:paraId="28E81D71" w14:textId="77777777" w:rsidR="00595E9E" w:rsidRPr="008E3EE1" w:rsidRDefault="00595E9E" w:rsidP="00595E9E">
      <w:pPr>
        <w:spacing w:after="0" w:line="360" w:lineRule="auto"/>
        <w:jc w:val="both"/>
        <w:rPr>
          <w:rFonts w:eastAsia="Calibri" w:cstheme="minorHAnsi"/>
          <w:sz w:val="24"/>
          <w:szCs w:val="24"/>
          <w:lang w:val="el-GR"/>
        </w:rPr>
      </w:pPr>
      <w:r>
        <w:rPr>
          <w:rFonts w:eastAsia="Calibri" w:cstheme="minorHAnsi"/>
          <w:sz w:val="24"/>
          <w:szCs w:val="24"/>
          <w:lang w:val="el-GR"/>
        </w:rPr>
        <w:t xml:space="preserve">Από τον πίνακα 1 για όγκο κτιρίου 7000 </w:t>
      </w:r>
      <w:r w:rsidRPr="008E3EE1">
        <w:rPr>
          <w:rFonts w:eastAsia="Calibri" w:cstheme="minorHAnsi"/>
          <w:sz w:val="24"/>
          <w:szCs w:val="24"/>
          <w:lang w:val="en-GB"/>
        </w:rPr>
        <w:t>m</w:t>
      </w:r>
      <w:r w:rsidRPr="008E3EE1">
        <w:rPr>
          <w:rFonts w:eastAsia="Calibri" w:cstheme="minorHAnsi"/>
          <w:sz w:val="24"/>
          <w:szCs w:val="24"/>
          <w:vertAlign w:val="superscript"/>
          <w:lang w:val="el-GR"/>
        </w:rPr>
        <w:t>3</w:t>
      </w:r>
      <w:r>
        <w:rPr>
          <w:rFonts w:eastAsia="Calibri" w:cstheme="minorHAnsi"/>
          <w:sz w:val="24"/>
          <w:szCs w:val="24"/>
          <w:lang w:val="el-GR"/>
        </w:rPr>
        <w:t xml:space="preserve">αντιστοιχεί χωρητικότητα δεξαμενής 3,5 </w:t>
      </w:r>
      <w:r w:rsidRPr="008E3EE1">
        <w:rPr>
          <w:rFonts w:eastAsia="Calibri" w:cstheme="minorHAnsi"/>
          <w:sz w:val="24"/>
          <w:szCs w:val="24"/>
          <w:lang w:val="en-GB"/>
        </w:rPr>
        <w:t>m</w:t>
      </w:r>
      <w:r w:rsidRPr="008E3EE1">
        <w:rPr>
          <w:rFonts w:eastAsia="Calibri" w:cstheme="minorHAnsi"/>
          <w:sz w:val="24"/>
          <w:szCs w:val="24"/>
          <w:vertAlign w:val="superscript"/>
          <w:lang w:val="el-GR"/>
        </w:rPr>
        <w:t>3</w:t>
      </w:r>
      <w:r>
        <w:rPr>
          <w:rFonts w:eastAsia="Calibri" w:cstheme="minorHAnsi"/>
          <w:sz w:val="24"/>
          <w:szCs w:val="24"/>
          <w:lang w:val="el-GR"/>
        </w:rPr>
        <w:t>.</w:t>
      </w:r>
    </w:p>
    <w:p w14:paraId="6BBE3C02" w14:textId="77777777" w:rsidR="00595E9E" w:rsidRPr="008E3EE1" w:rsidRDefault="00595E9E" w:rsidP="00595E9E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l-GR"/>
        </w:rPr>
      </w:pPr>
      <w:r w:rsidRPr="00B805B2">
        <w:rPr>
          <w:rFonts w:eastAsia="Times New Roman" w:cstheme="minorHAnsi"/>
          <w:b/>
          <w:bCs/>
          <w:iCs/>
          <w:sz w:val="24"/>
          <w:szCs w:val="24"/>
          <w:lang w:val="el-GR"/>
        </w:rPr>
        <w:t>β)</w:t>
      </w:r>
      <w:r w:rsidRPr="00B805B2">
        <w:rPr>
          <w:rFonts w:eastAsia="Times New Roman" w:cstheme="minorHAnsi"/>
          <w:iCs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Σύμφωνα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με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τους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ισχύοντες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κανονισμούς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μια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δεξαμενή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πετρελαίου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πρέπει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να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είναι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εφοδιασμένη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με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τα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παρακάτω</w:t>
      </w:r>
      <w:r w:rsidRPr="008E3EE1">
        <w:rPr>
          <w:rFonts w:eastAsia="Times New Roman" w:cstheme="minorHAnsi"/>
          <w:sz w:val="24"/>
          <w:szCs w:val="24"/>
          <w:lang w:val="el-GR"/>
        </w:rPr>
        <w:t xml:space="preserve"> </w:t>
      </w:r>
      <w:r w:rsidRPr="008E3EE1">
        <w:rPr>
          <w:rFonts w:eastAsia="Times New Roman" w:cstheme="minorHAnsi" w:hint="eastAsia"/>
          <w:sz w:val="24"/>
          <w:szCs w:val="24"/>
          <w:lang w:val="el-GR"/>
        </w:rPr>
        <w:t>εξαρτήματα</w:t>
      </w:r>
      <w:r w:rsidRPr="008E3EE1">
        <w:rPr>
          <w:rFonts w:eastAsia="Times New Roman" w:cstheme="minorHAnsi"/>
          <w:sz w:val="24"/>
          <w:szCs w:val="24"/>
          <w:lang w:val="el-GR"/>
        </w:rPr>
        <w:t>:</w:t>
      </w:r>
    </w:p>
    <w:p w14:paraId="7C110F43" w14:textId="77777777" w:rsidR="00595E9E" w:rsidRPr="008E3EE1" w:rsidRDefault="00595E9E" w:rsidP="00595E9E">
      <w:pPr>
        <w:pStyle w:val="a5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E3EE1">
        <w:rPr>
          <w:rFonts w:cstheme="minorHAnsi" w:hint="eastAsia"/>
          <w:sz w:val="24"/>
          <w:szCs w:val="24"/>
        </w:rPr>
        <w:t>Σωλήνωση</w:t>
      </w:r>
      <w:r w:rsidRPr="008E3EE1">
        <w:rPr>
          <w:rFonts w:cstheme="minorHAnsi"/>
          <w:sz w:val="24"/>
          <w:szCs w:val="24"/>
        </w:rPr>
        <w:t xml:space="preserve"> </w:t>
      </w:r>
      <w:r w:rsidRPr="008E3EE1">
        <w:rPr>
          <w:rFonts w:cstheme="minorHAnsi" w:hint="eastAsia"/>
          <w:sz w:val="24"/>
          <w:szCs w:val="24"/>
        </w:rPr>
        <w:t>εξαερισμού</w:t>
      </w:r>
    </w:p>
    <w:p w14:paraId="358364F7" w14:textId="77777777" w:rsidR="00595E9E" w:rsidRPr="008E3EE1" w:rsidRDefault="00595E9E" w:rsidP="00595E9E">
      <w:pPr>
        <w:pStyle w:val="a5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E3EE1">
        <w:rPr>
          <w:rFonts w:cstheme="minorHAnsi" w:hint="eastAsia"/>
          <w:sz w:val="24"/>
          <w:szCs w:val="24"/>
        </w:rPr>
        <w:t>Σωλήνωση</w:t>
      </w:r>
      <w:r w:rsidRPr="008E3EE1">
        <w:rPr>
          <w:rFonts w:cstheme="minorHAnsi"/>
          <w:sz w:val="24"/>
          <w:szCs w:val="24"/>
        </w:rPr>
        <w:t xml:space="preserve"> </w:t>
      </w:r>
      <w:r w:rsidRPr="008E3EE1">
        <w:rPr>
          <w:rFonts w:cstheme="minorHAnsi" w:hint="eastAsia"/>
          <w:sz w:val="24"/>
          <w:szCs w:val="24"/>
        </w:rPr>
        <w:t>πλήρωσης</w:t>
      </w:r>
    </w:p>
    <w:p w14:paraId="0CC539AA" w14:textId="77777777" w:rsidR="00595E9E" w:rsidRPr="008E3EE1" w:rsidRDefault="00595E9E" w:rsidP="00595E9E">
      <w:pPr>
        <w:pStyle w:val="a5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E3EE1">
        <w:rPr>
          <w:rFonts w:cstheme="minorHAnsi" w:hint="eastAsia"/>
          <w:sz w:val="24"/>
          <w:szCs w:val="24"/>
        </w:rPr>
        <w:t>Στόμιο</w:t>
      </w:r>
      <w:r w:rsidRPr="008E3EE1">
        <w:rPr>
          <w:rFonts w:cstheme="minorHAnsi"/>
          <w:sz w:val="24"/>
          <w:szCs w:val="24"/>
        </w:rPr>
        <w:t xml:space="preserve"> </w:t>
      </w:r>
      <w:r w:rsidRPr="008E3EE1">
        <w:rPr>
          <w:rFonts w:cstheme="minorHAnsi" w:hint="eastAsia"/>
          <w:sz w:val="24"/>
          <w:szCs w:val="24"/>
        </w:rPr>
        <w:t>προσαγωγής</w:t>
      </w:r>
      <w:r w:rsidRPr="008E3EE1">
        <w:rPr>
          <w:rFonts w:cstheme="minorHAnsi"/>
          <w:sz w:val="24"/>
          <w:szCs w:val="24"/>
        </w:rPr>
        <w:t xml:space="preserve"> </w:t>
      </w:r>
      <w:r w:rsidRPr="008E3EE1">
        <w:rPr>
          <w:rFonts w:cstheme="minorHAnsi" w:hint="eastAsia"/>
          <w:sz w:val="24"/>
          <w:szCs w:val="24"/>
        </w:rPr>
        <w:t>προς</w:t>
      </w:r>
      <w:r w:rsidRPr="008E3EE1">
        <w:rPr>
          <w:rFonts w:cstheme="minorHAnsi"/>
          <w:sz w:val="24"/>
          <w:szCs w:val="24"/>
        </w:rPr>
        <w:t xml:space="preserve"> </w:t>
      </w:r>
      <w:r w:rsidRPr="008E3EE1">
        <w:rPr>
          <w:rFonts w:cstheme="minorHAnsi" w:hint="eastAsia"/>
          <w:sz w:val="24"/>
          <w:szCs w:val="24"/>
        </w:rPr>
        <w:t>τον</w:t>
      </w:r>
      <w:r w:rsidRPr="008E3EE1">
        <w:rPr>
          <w:rFonts w:cstheme="minorHAnsi"/>
          <w:sz w:val="24"/>
          <w:szCs w:val="24"/>
        </w:rPr>
        <w:t xml:space="preserve"> </w:t>
      </w:r>
      <w:r w:rsidRPr="008E3EE1">
        <w:rPr>
          <w:rFonts w:cstheme="minorHAnsi" w:hint="eastAsia"/>
          <w:sz w:val="24"/>
          <w:szCs w:val="24"/>
        </w:rPr>
        <w:t>καυστήρα</w:t>
      </w:r>
    </w:p>
    <w:p w14:paraId="0541F1BF" w14:textId="77777777" w:rsidR="00595E9E" w:rsidRPr="008E3EE1" w:rsidRDefault="00595E9E" w:rsidP="00595E9E">
      <w:pPr>
        <w:pStyle w:val="a5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E3EE1">
        <w:rPr>
          <w:rFonts w:cstheme="minorHAnsi" w:hint="eastAsia"/>
          <w:sz w:val="24"/>
          <w:szCs w:val="24"/>
        </w:rPr>
        <w:t>Στόμιο</w:t>
      </w:r>
      <w:r w:rsidRPr="008E3EE1">
        <w:rPr>
          <w:rFonts w:cstheme="minorHAnsi"/>
          <w:sz w:val="24"/>
          <w:szCs w:val="24"/>
        </w:rPr>
        <w:t xml:space="preserve"> </w:t>
      </w:r>
      <w:r w:rsidRPr="008E3EE1">
        <w:rPr>
          <w:rFonts w:cstheme="minorHAnsi" w:hint="eastAsia"/>
          <w:sz w:val="24"/>
          <w:szCs w:val="24"/>
        </w:rPr>
        <w:t>αδειάσματος</w:t>
      </w:r>
      <w:r w:rsidRPr="008E3EE1">
        <w:rPr>
          <w:rFonts w:cstheme="minorHAnsi"/>
          <w:sz w:val="24"/>
          <w:szCs w:val="24"/>
        </w:rPr>
        <w:t xml:space="preserve"> </w:t>
      </w:r>
      <w:r w:rsidRPr="008E3EE1">
        <w:rPr>
          <w:rFonts w:cstheme="minorHAnsi" w:hint="eastAsia"/>
          <w:sz w:val="24"/>
          <w:szCs w:val="24"/>
        </w:rPr>
        <w:t>της</w:t>
      </w:r>
      <w:r w:rsidRPr="008E3EE1">
        <w:rPr>
          <w:rFonts w:cstheme="minorHAnsi"/>
          <w:sz w:val="24"/>
          <w:szCs w:val="24"/>
        </w:rPr>
        <w:t xml:space="preserve"> </w:t>
      </w:r>
      <w:r w:rsidRPr="008E3EE1">
        <w:rPr>
          <w:rFonts w:cstheme="minorHAnsi" w:hint="eastAsia"/>
          <w:sz w:val="24"/>
          <w:szCs w:val="24"/>
        </w:rPr>
        <w:t>δεξαμενής</w:t>
      </w:r>
    </w:p>
    <w:p w14:paraId="4DE3EEB3" w14:textId="77777777" w:rsidR="00595E9E" w:rsidRPr="008E3EE1" w:rsidRDefault="00595E9E" w:rsidP="00595E9E">
      <w:pPr>
        <w:pStyle w:val="a5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E3EE1">
        <w:rPr>
          <w:rFonts w:cstheme="minorHAnsi" w:hint="eastAsia"/>
          <w:sz w:val="24"/>
          <w:szCs w:val="24"/>
        </w:rPr>
        <w:t>Δείκτη</w:t>
      </w:r>
      <w:r w:rsidRPr="008E3EE1">
        <w:rPr>
          <w:rFonts w:cstheme="minorHAnsi"/>
          <w:sz w:val="24"/>
          <w:szCs w:val="24"/>
        </w:rPr>
        <w:t xml:space="preserve"> </w:t>
      </w:r>
      <w:r w:rsidRPr="008E3EE1">
        <w:rPr>
          <w:rFonts w:cstheme="minorHAnsi" w:hint="eastAsia"/>
          <w:sz w:val="24"/>
          <w:szCs w:val="24"/>
        </w:rPr>
        <w:t>στάθμης</w:t>
      </w:r>
      <w:r w:rsidRPr="008E3EE1">
        <w:rPr>
          <w:rFonts w:cstheme="minorHAnsi"/>
          <w:sz w:val="24"/>
          <w:szCs w:val="24"/>
        </w:rPr>
        <w:t xml:space="preserve"> </w:t>
      </w:r>
      <w:r w:rsidRPr="008E3EE1">
        <w:rPr>
          <w:rFonts w:cstheme="minorHAnsi" w:hint="eastAsia"/>
          <w:sz w:val="24"/>
          <w:szCs w:val="24"/>
        </w:rPr>
        <w:t>πετρελαίου</w:t>
      </w:r>
    </w:p>
    <w:p w14:paraId="5349B57F" w14:textId="2096E067" w:rsidR="00C1202F" w:rsidRPr="00595E9E" w:rsidRDefault="00595E9E" w:rsidP="00595E9E">
      <w:pPr>
        <w:pStyle w:val="a5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E3EE1">
        <w:rPr>
          <w:rFonts w:cstheme="minorHAnsi" w:hint="eastAsia"/>
          <w:sz w:val="24"/>
          <w:szCs w:val="24"/>
        </w:rPr>
        <w:t>Ανθρωποθυρίδα</w:t>
      </w:r>
    </w:p>
    <w:sectPr w:rsidR="00C1202F" w:rsidRPr="00595E9E" w:rsidSect="008A7FC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4C09434D"/>
    <w:multiLevelType w:val="hybridMultilevel"/>
    <w:tmpl w:val="35D0C014"/>
    <w:lvl w:ilvl="0" w:tplc="911C6EF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2"/>
  </w:num>
  <w:num w:numId="3" w16cid:durableId="331029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0E2FC1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D564B"/>
    <w:rsid w:val="003F2FF7"/>
    <w:rsid w:val="004165BD"/>
    <w:rsid w:val="00454074"/>
    <w:rsid w:val="00464288"/>
    <w:rsid w:val="00470C14"/>
    <w:rsid w:val="004B77B7"/>
    <w:rsid w:val="004E09B7"/>
    <w:rsid w:val="004F6306"/>
    <w:rsid w:val="00534319"/>
    <w:rsid w:val="00595E9E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61C51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B64AAD"/>
    <w:rsid w:val="00B76155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E51240"/>
    <w:rsid w:val="00E62EEA"/>
    <w:rsid w:val="00E80D52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2023-01-20T08:04:00Z</cp:lastPrinted>
  <dcterms:created xsi:type="dcterms:W3CDTF">2023-01-20T08:09:00Z</dcterms:created>
  <dcterms:modified xsi:type="dcterms:W3CDTF">2023-01-20T08:09:00Z</dcterms:modified>
</cp:coreProperties>
</file>