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D2B" w:rsidRPr="00627D2B" w:rsidRDefault="00627D2B" w:rsidP="00627D2B">
      <w:pPr>
        <w:jc w:val="both"/>
        <w:rPr>
          <w:b/>
          <w:sz w:val="24"/>
          <w:szCs w:val="24"/>
        </w:rPr>
      </w:pPr>
      <w:r w:rsidRPr="00627D2B">
        <w:rPr>
          <w:b/>
          <w:sz w:val="24"/>
          <w:szCs w:val="24"/>
        </w:rPr>
        <w:t>ΕΝΔΕΙΚΤΙΚΕΣ ΑΠΑΝΤΗΣΕΙΣ ΘΕΜΑ 4</w:t>
      </w:r>
      <w:r w:rsidRPr="00627D2B">
        <w:rPr>
          <w:b/>
          <w:sz w:val="24"/>
          <w:szCs w:val="24"/>
          <w:vertAlign w:val="superscript"/>
        </w:rPr>
        <w:t>ο</w:t>
      </w:r>
      <w:r w:rsidRPr="00627D2B">
        <w:rPr>
          <w:b/>
          <w:sz w:val="24"/>
          <w:szCs w:val="24"/>
        </w:rPr>
        <w:t xml:space="preserve"> </w:t>
      </w:r>
    </w:p>
    <w:p w:rsidR="00627D2B" w:rsidRDefault="00627D2B" w:rsidP="00627D2B">
      <w:pPr>
        <w:jc w:val="both"/>
        <w:rPr>
          <w:sz w:val="24"/>
          <w:szCs w:val="24"/>
        </w:rPr>
      </w:pPr>
      <w:r w:rsidRPr="00627D2B">
        <w:rPr>
          <w:b/>
          <w:sz w:val="24"/>
          <w:szCs w:val="24"/>
        </w:rPr>
        <w:t>α)</w:t>
      </w:r>
      <w:r w:rsidRPr="00627D2B">
        <w:rPr>
          <w:sz w:val="24"/>
          <w:szCs w:val="24"/>
        </w:rPr>
        <w:t xml:space="preserve"> Συνδυάζεται με τον τουρισμό πόλης, το μορφωτικό τουρισμό, τον εκτός αιχμής τουρισμό, τη διεθνή προβολή του τουριστικού τόπου κ.τ.λ. </w:t>
      </w:r>
    </w:p>
    <w:p w:rsidR="00627D2B" w:rsidRDefault="00627D2B" w:rsidP="00627D2B">
      <w:pPr>
        <w:spacing w:after="0" w:line="360" w:lineRule="auto"/>
        <w:ind w:firstLine="720"/>
        <w:jc w:val="right"/>
        <w:rPr>
          <w:sz w:val="24"/>
          <w:szCs w:val="24"/>
        </w:rPr>
      </w:pPr>
      <w:r w:rsidRPr="00435A69">
        <w:rPr>
          <w:b/>
          <w:bCs/>
          <w:sz w:val="24"/>
          <w:szCs w:val="24"/>
        </w:rPr>
        <w:t xml:space="preserve">(Μονάδες </w:t>
      </w:r>
      <w:r>
        <w:rPr>
          <w:b/>
          <w:bCs/>
          <w:sz w:val="24"/>
          <w:szCs w:val="24"/>
        </w:rPr>
        <w:t>12</w:t>
      </w:r>
      <w:r w:rsidRPr="00435A69">
        <w:rPr>
          <w:b/>
          <w:bCs/>
          <w:sz w:val="24"/>
          <w:szCs w:val="24"/>
        </w:rPr>
        <w:t>)</w:t>
      </w:r>
    </w:p>
    <w:p w:rsidR="00EE757B" w:rsidRDefault="00627D2B" w:rsidP="00627D2B">
      <w:pPr>
        <w:jc w:val="both"/>
        <w:rPr>
          <w:sz w:val="24"/>
          <w:szCs w:val="24"/>
        </w:rPr>
      </w:pPr>
      <w:r w:rsidRPr="00627D2B">
        <w:rPr>
          <w:b/>
          <w:sz w:val="24"/>
          <w:szCs w:val="24"/>
        </w:rPr>
        <w:t>β</w:t>
      </w:r>
      <w:r w:rsidRPr="00627D2B">
        <w:rPr>
          <w:b/>
          <w:sz w:val="24"/>
          <w:szCs w:val="24"/>
        </w:rPr>
        <w:t>)</w:t>
      </w:r>
      <w:r w:rsidRPr="00627D2B">
        <w:rPr>
          <w:sz w:val="24"/>
          <w:szCs w:val="24"/>
        </w:rPr>
        <w:t xml:space="preserve"> Ο συνεδριακός τουρίστας είναι υψηλού κοινωνικού και οικονομικού επιπέδου (επιστήμονας, στέλεχος επιχείρησης). Για το λόγο αυτό έχει μεγάλη αγοραστική δύναμη η οποία αυξάνεται με την εξασφάλιση των βασικών του αναγκών την οποία προσφέρουν πολλές φορές διάφοροι σπόνσορες. Τους συνεδριακούς τουρίστες τους συνοδεύουν και άτομα του οικογενειακού ή του εργασιακού τους περιβάλλοντος, οπότε δημιουργείται μια άλλη ομάδα τουριστών, οι συνοδοί, η οποία επίσης είναι αρκετά υπολογίσιμη από τα Τουριστικά Γραφεία που οργανώνουν και υποστηρίζουν τα συνέδρια.</w:t>
      </w:r>
    </w:p>
    <w:p w:rsidR="00627D2B" w:rsidRDefault="00627D2B" w:rsidP="00627D2B">
      <w:pPr>
        <w:spacing w:after="0" w:line="360" w:lineRule="auto"/>
        <w:ind w:firstLine="720"/>
        <w:jc w:val="right"/>
        <w:rPr>
          <w:sz w:val="24"/>
          <w:szCs w:val="24"/>
        </w:rPr>
      </w:pPr>
      <w:r w:rsidRPr="00435A69">
        <w:rPr>
          <w:b/>
          <w:bCs/>
          <w:sz w:val="24"/>
          <w:szCs w:val="24"/>
        </w:rPr>
        <w:t xml:space="preserve">(Μονάδες </w:t>
      </w: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3</w:t>
      </w:r>
      <w:r w:rsidRPr="00435A69">
        <w:rPr>
          <w:b/>
          <w:bCs/>
          <w:sz w:val="24"/>
          <w:szCs w:val="24"/>
        </w:rPr>
        <w:t>)</w:t>
      </w:r>
    </w:p>
    <w:p w:rsidR="00627D2B" w:rsidRPr="00627D2B" w:rsidRDefault="00627D2B" w:rsidP="00627D2B">
      <w:pPr>
        <w:jc w:val="both"/>
        <w:rPr>
          <w:sz w:val="24"/>
          <w:szCs w:val="24"/>
        </w:rPr>
      </w:pPr>
      <w:bookmarkStart w:id="0" w:name="_GoBack"/>
      <w:bookmarkEnd w:id="0"/>
    </w:p>
    <w:sectPr w:rsidR="00627D2B" w:rsidRPr="00627D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D2B"/>
    <w:rsid w:val="00237B9D"/>
    <w:rsid w:val="00627D2B"/>
    <w:rsid w:val="00EE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5</cp:revision>
  <dcterms:created xsi:type="dcterms:W3CDTF">2024-03-30T16:06:00Z</dcterms:created>
  <dcterms:modified xsi:type="dcterms:W3CDTF">2024-03-30T16:12:00Z</dcterms:modified>
</cp:coreProperties>
</file>