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B58" w:rsidRPr="00A81B99" w:rsidRDefault="00772B58" w:rsidP="00A81B99">
      <w:pPr>
        <w:rPr>
          <w:b/>
          <w:vertAlign w:val="superscript"/>
        </w:rPr>
      </w:pPr>
      <w:r w:rsidRPr="00A81B99">
        <w:rPr>
          <w:b/>
        </w:rPr>
        <w:t>ΘΕΜΑ 4</w:t>
      </w:r>
      <w:r w:rsidRPr="00A81B99">
        <w:rPr>
          <w:b/>
          <w:vertAlign w:val="superscript"/>
        </w:rPr>
        <w:t>ο</w:t>
      </w:r>
    </w:p>
    <w:p w:rsidR="00A81B99" w:rsidRDefault="00A81B99" w:rsidP="00A81B99">
      <w:pPr>
        <w:spacing w:after="0" w:line="360" w:lineRule="auto"/>
        <w:ind w:firstLine="720"/>
        <w:jc w:val="both"/>
      </w:pPr>
      <w:r>
        <w:rPr>
          <w:sz w:val="24"/>
          <w:szCs w:val="24"/>
        </w:rPr>
        <w:t>Στ</w:t>
      </w:r>
      <w:r w:rsidRPr="00A81B99">
        <w:t>ο</w:t>
      </w:r>
      <w:r>
        <w:t>ν Τουρισμό</w:t>
      </w:r>
      <w:r w:rsidRPr="00A81B99">
        <w:t xml:space="preserve"> Εκθέσεων, κατατάσσονται όλα τα είδη εκθέσεων, γενικών ή κλαδικών, εμπορικών ή μη, που οργανώνονται συνήθως σε μεγάλα αστικά κέντρα που διαθέτουν κατάλληλους εκθεσιακούς και βοηθητικούς χώρους, εξοπλισμό κ.τ.λ.</w:t>
      </w:r>
      <w:r>
        <w:t xml:space="preserve"> Ζητείται:</w:t>
      </w:r>
    </w:p>
    <w:p w:rsidR="00772B58" w:rsidRDefault="00A81B99" w:rsidP="00A81B99">
      <w:pPr>
        <w:spacing w:after="0" w:line="360" w:lineRule="auto"/>
        <w:jc w:val="both"/>
        <w:rPr>
          <w:sz w:val="24"/>
          <w:szCs w:val="24"/>
        </w:rPr>
      </w:pPr>
      <w:r w:rsidRPr="00A81B99">
        <w:rPr>
          <w:b/>
        </w:rPr>
        <w:t>α</w:t>
      </w:r>
      <w:r w:rsidR="00772B58" w:rsidRPr="00480A08">
        <w:rPr>
          <w:b/>
          <w:sz w:val="24"/>
          <w:szCs w:val="24"/>
        </w:rPr>
        <w:t>)</w:t>
      </w:r>
      <w:r w:rsidR="00772B58">
        <w:rPr>
          <w:sz w:val="24"/>
          <w:szCs w:val="24"/>
        </w:rPr>
        <w:t xml:space="preserve"> Με ποια άλλα είδη εναλλακτικού τουρισμού μπορεί να συνδυαστεί </w:t>
      </w:r>
      <w:r>
        <w:rPr>
          <w:sz w:val="24"/>
          <w:szCs w:val="24"/>
        </w:rPr>
        <w:t>ο Τουρισμός Εκθέσεων;</w:t>
      </w:r>
    </w:p>
    <w:p w:rsidR="00772B58" w:rsidRDefault="00772B58" w:rsidP="00772B58">
      <w:pPr>
        <w:spacing w:after="0" w:line="360" w:lineRule="auto"/>
        <w:ind w:firstLine="720"/>
        <w:jc w:val="right"/>
        <w:rPr>
          <w:sz w:val="24"/>
          <w:szCs w:val="24"/>
        </w:rPr>
      </w:pPr>
      <w:r w:rsidRPr="00435A69">
        <w:rPr>
          <w:b/>
          <w:bCs/>
          <w:sz w:val="24"/>
          <w:szCs w:val="24"/>
        </w:rPr>
        <w:t xml:space="preserve">(Μονάδες </w:t>
      </w:r>
      <w:r w:rsidR="00A81B99">
        <w:rPr>
          <w:b/>
          <w:bCs/>
          <w:sz w:val="24"/>
          <w:szCs w:val="24"/>
        </w:rPr>
        <w:t>12</w:t>
      </w:r>
      <w:r w:rsidRPr="00435A69">
        <w:rPr>
          <w:b/>
          <w:bCs/>
          <w:sz w:val="24"/>
          <w:szCs w:val="24"/>
        </w:rPr>
        <w:t>)</w:t>
      </w:r>
    </w:p>
    <w:p w:rsidR="00772B58" w:rsidRDefault="00A81B99" w:rsidP="00A81B99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="00772B58" w:rsidRPr="00480A08">
        <w:rPr>
          <w:b/>
          <w:sz w:val="24"/>
          <w:szCs w:val="24"/>
        </w:rPr>
        <w:t>)</w:t>
      </w:r>
      <w:r w:rsidR="00772B58">
        <w:rPr>
          <w:sz w:val="24"/>
          <w:szCs w:val="24"/>
        </w:rPr>
        <w:t xml:space="preserve"> Για ποιο λόγο είναι σημαντικό για τα τουριστικά γραφεία να προωθήσουν αυτή την τουριστική μορφή; </w:t>
      </w:r>
    </w:p>
    <w:p w:rsidR="00772B58" w:rsidRDefault="00772B58" w:rsidP="00772B58">
      <w:pPr>
        <w:jc w:val="right"/>
        <w:rPr>
          <w:b/>
          <w:bCs/>
          <w:sz w:val="24"/>
          <w:szCs w:val="24"/>
        </w:rPr>
      </w:pPr>
      <w:r w:rsidRPr="00435A69">
        <w:rPr>
          <w:b/>
          <w:bCs/>
          <w:sz w:val="24"/>
          <w:szCs w:val="24"/>
        </w:rPr>
        <w:t xml:space="preserve">(Μονάδες </w:t>
      </w:r>
      <w:r w:rsidR="00A81B99">
        <w:rPr>
          <w:b/>
          <w:bCs/>
          <w:sz w:val="24"/>
          <w:szCs w:val="24"/>
        </w:rPr>
        <w:t>13</w:t>
      </w:r>
      <w:r w:rsidRPr="00435A69">
        <w:rPr>
          <w:b/>
          <w:bCs/>
          <w:sz w:val="24"/>
          <w:szCs w:val="24"/>
        </w:rPr>
        <w:t>)</w:t>
      </w:r>
    </w:p>
    <w:p w:rsidR="0047287B" w:rsidRPr="00BE2F57" w:rsidRDefault="0047287B" w:rsidP="00BE2F57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bookmarkStart w:id="0" w:name="_GoBack"/>
      <w:bookmarkEnd w:id="0"/>
    </w:p>
    <w:sectPr w:rsidR="0047287B" w:rsidRPr="00BE2F57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5A"/>
    <w:rsid w:val="00000034"/>
    <w:rsid w:val="00012050"/>
    <w:rsid w:val="00042C99"/>
    <w:rsid w:val="00062AC1"/>
    <w:rsid w:val="000B1835"/>
    <w:rsid w:val="000F5437"/>
    <w:rsid w:val="001239CD"/>
    <w:rsid w:val="001A090D"/>
    <w:rsid w:val="001B1D02"/>
    <w:rsid w:val="00204C8F"/>
    <w:rsid w:val="00205B84"/>
    <w:rsid w:val="00206945"/>
    <w:rsid w:val="002524DC"/>
    <w:rsid w:val="00276BD0"/>
    <w:rsid w:val="00290092"/>
    <w:rsid w:val="002A731B"/>
    <w:rsid w:val="002D06B6"/>
    <w:rsid w:val="002E103F"/>
    <w:rsid w:val="00302059"/>
    <w:rsid w:val="00344E34"/>
    <w:rsid w:val="00354809"/>
    <w:rsid w:val="003C5320"/>
    <w:rsid w:val="003C5542"/>
    <w:rsid w:val="003F133F"/>
    <w:rsid w:val="00417B0F"/>
    <w:rsid w:val="00435A69"/>
    <w:rsid w:val="0044347F"/>
    <w:rsid w:val="0047287B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72B58"/>
    <w:rsid w:val="007A3654"/>
    <w:rsid w:val="007C3AA5"/>
    <w:rsid w:val="007E2AC5"/>
    <w:rsid w:val="007F3887"/>
    <w:rsid w:val="00890320"/>
    <w:rsid w:val="008905F1"/>
    <w:rsid w:val="008D58E3"/>
    <w:rsid w:val="008F175F"/>
    <w:rsid w:val="009001D5"/>
    <w:rsid w:val="00926C0B"/>
    <w:rsid w:val="009741ED"/>
    <w:rsid w:val="009B68C3"/>
    <w:rsid w:val="009F17E0"/>
    <w:rsid w:val="00A0160F"/>
    <w:rsid w:val="00A17F5A"/>
    <w:rsid w:val="00A56848"/>
    <w:rsid w:val="00A708C3"/>
    <w:rsid w:val="00A81B99"/>
    <w:rsid w:val="00A945A9"/>
    <w:rsid w:val="00AA5CFE"/>
    <w:rsid w:val="00AF0C42"/>
    <w:rsid w:val="00AF4434"/>
    <w:rsid w:val="00B036F9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D1E73"/>
    <w:rsid w:val="00ED6F04"/>
    <w:rsid w:val="00EE11CB"/>
    <w:rsid w:val="00EF4467"/>
    <w:rsid w:val="00F04345"/>
    <w:rsid w:val="00F14900"/>
    <w:rsid w:val="00F65B91"/>
    <w:rsid w:val="00F947AF"/>
    <w:rsid w:val="00FB0DE7"/>
    <w:rsid w:val="00FB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4DC"/>
    <w:pPr>
      <w:ind w:left="720"/>
      <w:contextualSpacing/>
    </w:pPr>
  </w:style>
  <w:style w:type="table" w:styleId="TableGrid">
    <w:name w:val="Table Grid"/>
    <w:basedOn w:val="TableNormal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3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D6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D6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CC6BC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8903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4DC"/>
    <w:pPr>
      <w:ind w:left="720"/>
      <w:contextualSpacing/>
    </w:pPr>
  </w:style>
  <w:style w:type="table" w:styleId="TableGrid">
    <w:name w:val="Table Grid"/>
    <w:basedOn w:val="TableNormal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3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D6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D6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CC6BC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89032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A556D-9841-4555-A459-9BE727F81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Afr. Delap.</cp:lastModifiedBy>
  <cp:revision>3</cp:revision>
  <dcterms:created xsi:type="dcterms:W3CDTF">2024-03-30T16:05:00Z</dcterms:created>
  <dcterms:modified xsi:type="dcterms:W3CDTF">2024-03-30T16:05:00Z</dcterms:modified>
</cp:coreProperties>
</file>