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A33" w:rsidRPr="00FB2A33" w:rsidRDefault="00FB2A33" w:rsidP="00FB2A33">
      <w:pPr>
        <w:jc w:val="both"/>
        <w:rPr>
          <w:b/>
          <w:sz w:val="24"/>
          <w:szCs w:val="24"/>
        </w:rPr>
      </w:pPr>
      <w:r w:rsidRPr="00FB2A33">
        <w:rPr>
          <w:b/>
          <w:sz w:val="24"/>
          <w:szCs w:val="24"/>
        </w:rPr>
        <w:t>ΕΝΔΕΙΚΤΙΚΕΣ ΑΠΑΝΤΗΣΕΙΣ ΘΕΜΑ 2</w:t>
      </w:r>
      <w:r w:rsidRPr="00FB2A33">
        <w:rPr>
          <w:b/>
          <w:sz w:val="24"/>
          <w:szCs w:val="24"/>
          <w:vertAlign w:val="superscript"/>
        </w:rPr>
        <w:t>ο</w:t>
      </w:r>
      <w:r w:rsidRPr="00FB2A33">
        <w:rPr>
          <w:b/>
          <w:sz w:val="24"/>
          <w:szCs w:val="24"/>
        </w:rPr>
        <w:t xml:space="preserve"> </w:t>
      </w:r>
    </w:p>
    <w:p w:rsidR="00FB2A33" w:rsidRDefault="00FB2A33" w:rsidP="00FB2A33">
      <w:pPr>
        <w:jc w:val="both"/>
        <w:rPr>
          <w:sz w:val="24"/>
          <w:szCs w:val="24"/>
        </w:rPr>
      </w:pPr>
      <w:r w:rsidRPr="00FB2A33">
        <w:rPr>
          <w:sz w:val="24"/>
          <w:szCs w:val="24"/>
        </w:rPr>
        <w:t>Μειονεκτήματα:</w:t>
      </w:r>
      <w:bookmarkStart w:id="0" w:name="_GoBack"/>
      <w:bookmarkEnd w:id="0"/>
    </w:p>
    <w:p w:rsidR="00FB2A33" w:rsidRPr="00FB2A33" w:rsidRDefault="00FB2A33" w:rsidP="00FB2A33">
      <w:pPr>
        <w:pStyle w:val="ListParagraph"/>
        <w:numPr>
          <w:ilvl w:val="0"/>
          <w:numId w:val="2"/>
        </w:numPr>
        <w:jc w:val="both"/>
        <w:rPr>
          <w:sz w:val="24"/>
          <w:szCs w:val="24"/>
        </w:rPr>
      </w:pPr>
      <w:r w:rsidRPr="00FB2A33">
        <w:rPr>
          <w:sz w:val="24"/>
          <w:szCs w:val="24"/>
        </w:rPr>
        <w:t xml:space="preserve">Οι θαλάσσιες μεταφορές προϋποθέτουν την ύπαρξη λιμενικών εγκαταστάσεων. </w:t>
      </w:r>
    </w:p>
    <w:p w:rsidR="00FB2A33" w:rsidRPr="00FB2A33" w:rsidRDefault="00FB2A33" w:rsidP="00FB2A33">
      <w:pPr>
        <w:pStyle w:val="ListParagraph"/>
        <w:numPr>
          <w:ilvl w:val="0"/>
          <w:numId w:val="2"/>
        </w:numPr>
        <w:jc w:val="both"/>
        <w:rPr>
          <w:sz w:val="24"/>
          <w:szCs w:val="24"/>
        </w:rPr>
      </w:pPr>
      <w:r w:rsidRPr="00FB2A33">
        <w:rPr>
          <w:sz w:val="24"/>
          <w:szCs w:val="24"/>
        </w:rPr>
        <w:t xml:space="preserve">Μεταφορές λιμάνι - λιμάνι αντί πόρτα-πόρτα (με εξαίρεση τις περιπτώσεις όπου υπάρχουν βιομηχανικές μονάδες πλησίον λιμενικών εγκαταστάσεων). Απαιτείται χρήση χερσαίων μέσων για την προώθησή τους από τα σημεία φόρτωσης στα λιμάνια και από τα λιμάνια στα σημεία τελικής παράδοσης. </w:t>
      </w:r>
    </w:p>
    <w:p w:rsidR="002E7A43" w:rsidRDefault="00FB2A33" w:rsidP="00FB2A33">
      <w:pPr>
        <w:pStyle w:val="ListParagraph"/>
        <w:numPr>
          <w:ilvl w:val="0"/>
          <w:numId w:val="2"/>
        </w:numPr>
        <w:jc w:val="both"/>
        <w:rPr>
          <w:sz w:val="24"/>
          <w:szCs w:val="24"/>
        </w:rPr>
      </w:pPr>
      <w:r w:rsidRPr="00FB2A33">
        <w:rPr>
          <w:sz w:val="24"/>
          <w:szCs w:val="24"/>
        </w:rPr>
        <w:t>Εκτός της περίπτωσης των μεταφορών με containers και των πλοίων που εκτελούν συγκεκριμένα τακτικά δρομολόγια, απαιτείται ύπαρξη μεγάλης ποσότητας φορτίου (πάνω από 1000 τόνους) για την ναύλωση πλοίου.</w:t>
      </w:r>
    </w:p>
    <w:p w:rsidR="00FB2A33" w:rsidRPr="00FB2A33" w:rsidRDefault="00FB2A33" w:rsidP="00FB2A33">
      <w:pPr>
        <w:pStyle w:val="ListParagraph"/>
        <w:spacing w:after="0" w:line="360" w:lineRule="auto"/>
        <w:jc w:val="right"/>
        <w:rPr>
          <w:rFonts w:cstheme="minorHAnsi"/>
          <w:b/>
          <w:sz w:val="24"/>
          <w:szCs w:val="24"/>
        </w:rPr>
      </w:pPr>
      <w:r w:rsidRPr="00FB2A33">
        <w:rPr>
          <w:rFonts w:cstheme="minorHAnsi"/>
          <w:b/>
          <w:sz w:val="24"/>
          <w:szCs w:val="24"/>
        </w:rPr>
        <w:t>(Μονάδες 25)</w:t>
      </w:r>
    </w:p>
    <w:p w:rsidR="00FB2A33" w:rsidRPr="00FB2A33" w:rsidRDefault="00FB2A33" w:rsidP="00FB2A33">
      <w:pPr>
        <w:jc w:val="right"/>
        <w:rPr>
          <w:sz w:val="24"/>
          <w:szCs w:val="24"/>
        </w:rPr>
      </w:pPr>
    </w:p>
    <w:sectPr w:rsidR="00FB2A33" w:rsidRPr="00FB2A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6B54"/>
    <w:multiLevelType w:val="hybridMultilevel"/>
    <w:tmpl w:val="6D8611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A0C6E8F"/>
    <w:multiLevelType w:val="hybridMultilevel"/>
    <w:tmpl w:val="8AEADA72"/>
    <w:lvl w:ilvl="0" w:tplc="556CA07E">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33"/>
    <w:rsid w:val="002E7A43"/>
    <w:rsid w:val="00FB2A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A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519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dcterms:created xsi:type="dcterms:W3CDTF">2024-03-30T14:18:00Z</dcterms:created>
  <dcterms:modified xsi:type="dcterms:W3CDTF">2024-03-30T14:20:00Z</dcterms:modified>
</cp:coreProperties>
</file>