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9A" w:rsidRDefault="0011769A" w:rsidP="0011769A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>
        <w:rPr>
          <w:rFonts w:ascii="Calibri" w:hAnsi="Calibri"/>
          <w:b/>
          <w:color w:val="000000"/>
          <w:sz w:val="24"/>
          <w:szCs w:val="24"/>
        </w:rPr>
        <w:t>4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11769A" w:rsidRDefault="0011769A" w:rsidP="0011769A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11769A" w:rsidRDefault="0011769A" w:rsidP="0011769A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 w:rsidRPr="00154914">
        <w:rPr>
          <w:rFonts w:ascii="Calibri" w:hAnsi="Calibri"/>
          <w:b/>
          <w:color w:val="000000"/>
          <w:sz w:val="24"/>
          <w:szCs w:val="24"/>
        </w:rPr>
        <w:t>α)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154914">
        <w:rPr>
          <w:rFonts w:ascii="Calibri" w:hAnsi="Calibri"/>
          <w:color w:val="000000"/>
          <w:sz w:val="24"/>
          <w:szCs w:val="24"/>
        </w:rPr>
        <w:t>Η επιχείρηση πρέπει να αποφασίσει για κάθε προϊόν ή για κάθε ομάδα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154914">
        <w:rPr>
          <w:rFonts w:ascii="Calibri" w:hAnsi="Calibri"/>
          <w:color w:val="000000"/>
          <w:sz w:val="24"/>
          <w:szCs w:val="24"/>
        </w:rPr>
        <w:t xml:space="preserve">προϊόντων τη φιλοσοφία διαχείρισής </w:t>
      </w:r>
      <w:r>
        <w:rPr>
          <w:rFonts w:ascii="Calibri" w:hAnsi="Calibri"/>
          <w:color w:val="000000"/>
          <w:sz w:val="24"/>
          <w:szCs w:val="24"/>
        </w:rPr>
        <w:t xml:space="preserve">τους </w:t>
      </w:r>
      <w:r w:rsidRPr="00154914">
        <w:rPr>
          <w:rFonts w:ascii="Calibri" w:hAnsi="Calibri"/>
          <w:color w:val="000000"/>
          <w:sz w:val="24"/>
          <w:szCs w:val="24"/>
        </w:rPr>
        <w:t>(και συγκεκριμένα του χρόνου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154914">
        <w:rPr>
          <w:rFonts w:ascii="Calibri" w:hAnsi="Calibri"/>
          <w:color w:val="000000"/>
          <w:sz w:val="24"/>
          <w:szCs w:val="24"/>
        </w:rPr>
        <w:t>και τρόπου εξαγωγής τους από την αποθήκη).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154914">
        <w:rPr>
          <w:rFonts w:ascii="Calibri" w:hAnsi="Calibri"/>
          <w:color w:val="000000"/>
          <w:sz w:val="24"/>
          <w:szCs w:val="24"/>
        </w:rPr>
        <w:t xml:space="preserve">Περιγράψτε </w:t>
      </w:r>
      <w:r>
        <w:rPr>
          <w:rFonts w:ascii="Calibri" w:hAnsi="Calibri"/>
          <w:color w:val="000000"/>
          <w:sz w:val="24"/>
          <w:szCs w:val="24"/>
        </w:rPr>
        <w:t>αναλυτικ</w:t>
      </w:r>
      <w:r w:rsidRPr="00154914">
        <w:rPr>
          <w:rFonts w:ascii="Calibri" w:hAnsi="Calibri"/>
          <w:color w:val="000000"/>
          <w:sz w:val="24"/>
          <w:szCs w:val="24"/>
        </w:rPr>
        <w:t xml:space="preserve">ά τις φιλοσοφίες </w:t>
      </w:r>
      <w:r>
        <w:rPr>
          <w:rFonts w:ascii="Calibri" w:hAnsi="Calibri"/>
          <w:color w:val="000000"/>
          <w:sz w:val="24"/>
          <w:szCs w:val="24"/>
        </w:rPr>
        <w:t>αυτές</w:t>
      </w:r>
      <w:r w:rsidRPr="00154914">
        <w:rPr>
          <w:rFonts w:ascii="Calibri" w:hAnsi="Calibri"/>
          <w:color w:val="000000"/>
          <w:sz w:val="24"/>
          <w:szCs w:val="24"/>
        </w:rPr>
        <w:t xml:space="preserve">. </w:t>
      </w:r>
    </w:p>
    <w:p w:rsidR="0011769A" w:rsidRDefault="0011769A" w:rsidP="0011769A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 (Μονάδες </w:t>
      </w:r>
      <w:r>
        <w:rPr>
          <w:rFonts w:ascii="Calibri" w:hAnsi="Calibri"/>
          <w:b/>
          <w:color w:val="000000"/>
          <w:sz w:val="24"/>
          <w:szCs w:val="24"/>
        </w:rPr>
        <w:t>25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A64E24" w:rsidRDefault="00A64E24">
      <w:bookmarkStart w:id="0" w:name="_GoBack"/>
      <w:bookmarkEnd w:id="0"/>
    </w:p>
    <w:sectPr w:rsidR="00A64E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9A"/>
    <w:rsid w:val="0011769A"/>
    <w:rsid w:val="00A64E24"/>
    <w:rsid w:val="00E2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6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6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dcterms:created xsi:type="dcterms:W3CDTF">2024-03-30T13:14:00Z</dcterms:created>
  <dcterms:modified xsi:type="dcterms:W3CDTF">2024-03-30T13:18:00Z</dcterms:modified>
</cp:coreProperties>
</file>