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15A74" w14:textId="1AC3C900" w:rsidR="007B0818" w:rsidRPr="00865E1B" w:rsidRDefault="00962281" w:rsidP="007B0818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ΑΠΑΝΤΗΣΗ </w:t>
      </w:r>
      <w:r w:rsidR="007B0818" w:rsidRPr="00865E1B">
        <w:rPr>
          <w:b/>
          <w:sz w:val="24"/>
          <w:szCs w:val="24"/>
        </w:rPr>
        <w:t>ΘΕΜΑ</w:t>
      </w:r>
      <w:r>
        <w:rPr>
          <w:b/>
          <w:sz w:val="24"/>
          <w:szCs w:val="24"/>
        </w:rPr>
        <w:t>ΤΟΣ</w:t>
      </w:r>
      <w:r w:rsidR="007B0818" w:rsidRPr="00865E1B">
        <w:rPr>
          <w:b/>
          <w:sz w:val="24"/>
          <w:szCs w:val="24"/>
        </w:rPr>
        <w:t xml:space="preserve"> 2</w:t>
      </w:r>
      <w:r w:rsidR="007B0818" w:rsidRPr="00865E1B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>υ</w:t>
      </w:r>
      <w:r w:rsidR="007B0818" w:rsidRPr="00865E1B">
        <w:rPr>
          <w:b/>
          <w:sz w:val="24"/>
          <w:szCs w:val="24"/>
        </w:rPr>
        <w:t xml:space="preserve">  </w:t>
      </w:r>
    </w:p>
    <w:p w14:paraId="1187CED0" w14:textId="6DA1BA8E" w:rsidR="007B0818" w:rsidRDefault="007B0818" w:rsidP="007B0818">
      <w:pPr>
        <w:spacing w:line="360" w:lineRule="auto"/>
        <w:jc w:val="both"/>
        <w:rPr>
          <w:sz w:val="24"/>
          <w:szCs w:val="24"/>
        </w:rPr>
      </w:pPr>
      <w:r w:rsidRPr="00865E1B">
        <w:rPr>
          <w:b/>
          <w:sz w:val="24"/>
          <w:szCs w:val="24"/>
        </w:rPr>
        <w:t>α)</w:t>
      </w:r>
      <w:r w:rsidRPr="00865E1B">
        <w:rPr>
          <w:sz w:val="24"/>
          <w:szCs w:val="24"/>
        </w:rPr>
        <w:t xml:space="preserve"> </w:t>
      </w:r>
      <w:r w:rsidRPr="007B0818">
        <w:rPr>
          <w:sz w:val="24"/>
          <w:szCs w:val="24"/>
        </w:rPr>
        <w:t>Η χρηματοοικονομική διοίκηση έχει ως βασικό αντικείμενο την υποστήριξη των επιχειρηματικών αποφάσεων και τη συμμετοχή στη διαδι</w:t>
      </w:r>
      <w:r>
        <w:rPr>
          <w:sz w:val="24"/>
          <w:szCs w:val="24"/>
        </w:rPr>
        <w:t>κασία λήψης αυτών.</w:t>
      </w:r>
      <w:r w:rsidRPr="007B0818">
        <w:rPr>
          <w:sz w:val="24"/>
          <w:szCs w:val="24"/>
        </w:rPr>
        <w:t xml:space="preserve"> </w:t>
      </w:r>
    </w:p>
    <w:p w14:paraId="2215BDA8" w14:textId="5311D91A" w:rsidR="007B0818" w:rsidRPr="007B0818" w:rsidRDefault="007B0818" w:rsidP="007B0818">
      <w:pPr>
        <w:spacing w:line="360" w:lineRule="auto"/>
        <w:jc w:val="both"/>
        <w:rPr>
          <w:sz w:val="24"/>
          <w:szCs w:val="24"/>
        </w:rPr>
      </w:pPr>
      <w:r w:rsidRPr="007B0818">
        <w:rPr>
          <w:sz w:val="24"/>
          <w:szCs w:val="24"/>
        </w:rPr>
        <w:t>Τέτοιες βασικές αποφάσεις είναι η αξιολόγηση και η επιλογή επενδύσεων, η αξιολόγηση και η επιλογή των πηγών και τρόπων χρηματοδότησης, η σύνθεση των κεφαλαίων της επιχείρησης, ο τρόπος διαχείρισης των οικονομικών κινδύνων.</w:t>
      </w:r>
    </w:p>
    <w:p w14:paraId="3719A36F" w14:textId="5594EE67" w:rsidR="007B0818" w:rsidRPr="00962281" w:rsidRDefault="007B0818" w:rsidP="007B0818">
      <w:pPr>
        <w:spacing w:line="360" w:lineRule="auto"/>
        <w:jc w:val="both"/>
        <w:rPr>
          <w:iCs/>
          <w:sz w:val="24"/>
          <w:szCs w:val="24"/>
        </w:rPr>
      </w:pPr>
      <w:r w:rsidRPr="00962281">
        <w:rPr>
          <w:iCs/>
          <w:sz w:val="24"/>
          <w:szCs w:val="24"/>
        </w:rPr>
        <w:t>(</w:t>
      </w:r>
      <w:r w:rsidR="00962281" w:rsidRPr="00962281">
        <w:rPr>
          <w:iCs/>
          <w:sz w:val="24"/>
          <w:szCs w:val="24"/>
        </w:rPr>
        <w:t>Να αναφέρετε</w:t>
      </w:r>
      <w:r w:rsidRPr="00962281">
        <w:rPr>
          <w:iCs/>
          <w:sz w:val="24"/>
          <w:szCs w:val="24"/>
        </w:rPr>
        <w:t xml:space="preserve"> </w:t>
      </w:r>
      <w:r w:rsidR="00962281" w:rsidRPr="00962281">
        <w:rPr>
          <w:iCs/>
          <w:sz w:val="24"/>
          <w:szCs w:val="24"/>
        </w:rPr>
        <w:t>3</w:t>
      </w:r>
      <w:r w:rsidRPr="00962281">
        <w:rPr>
          <w:iCs/>
          <w:sz w:val="24"/>
          <w:szCs w:val="24"/>
        </w:rPr>
        <w:t xml:space="preserve"> παραδείγματα </w:t>
      </w:r>
      <w:r w:rsidR="00962281">
        <w:rPr>
          <w:iCs/>
          <w:sz w:val="24"/>
          <w:szCs w:val="24"/>
        </w:rPr>
        <w:t xml:space="preserve">αποφάσεων </w:t>
      </w:r>
      <w:r w:rsidRPr="00962281">
        <w:rPr>
          <w:iCs/>
          <w:sz w:val="24"/>
          <w:szCs w:val="24"/>
        </w:rPr>
        <w:t>από τα παραπάνω).</w:t>
      </w:r>
    </w:p>
    <w:p w14:paraId="6D9FA526" w14:textId="77777777" w:rsidR="007B0818" w:rsidRPr="00865E1B" w:rsidRDefault="007B0818" w:rsidP="007B0818">
      <w:pPr>
        <w:spacing w:line="360" w:lineRule="auto"/>
        <w:jc w:val="right"/>
        <w:rPr>
          <w:sz w:val="24"/>
          <w:szCs w:val="24"/>
        </w:rPr>
      </w:pPr>
      <w:r w:rsidRPr="00865E1B">
        <w:rPr>
          <w:sz w:val="24"/>
          <w:szCs w:val="24"/>
        </w:rPr>
        <w:t xml:space="preserve">                                                              </w:t>
      </w:r>
      <w:r w:rsidRPr="00962281">
        <w:rPr>
          <w:b/>
          <w:bCs/>
          <w:sz w:val="24"/>
          <w:szCs w:val="24"/>
        </w:rPr>
        <w:t>(</w:t>
      </w:r>
      <w:r w:rsidRPr="00865E1B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13</w:t>
      </w:r>
      <w:r w:rsidRPr="00865E1B">
        <w:rPr>
          <w:b/>
          <w:sz w:val="24"/>
          <w:szCs w:val="24"/>
        </w:rPr>
        <w:t xml:space="preserve">) </w:t>
      </w:r>
    </w:p>
    <w:p w14:paraId="5F39D440" w14:textId="77777777" w:rsidR="00962281" w:rsidRDefault="00962281" w:rsidP="007B0818">
      <w:pPr>
        <w:spacing w:line="360" w:lineRule="auto"/>
        <w:jc w:val="both"/>
        <w:rPr>
          <w:b/>
          <w:sz w:val="24"/>
          <w:szCs w:val="24"/>
        </w:rPr>
      </w:pPr>
    </w:p>
    <w:p w14:paraId="208F9C1E" w14:textId="4D8AC1CE" w:rsidR="007B0818" w:rsidRPr="007B0818" w:rsidRDefault="007B0818" w:rsidP="007B0818">
      <w:pPr>
        <w:spacing w:line="360" w:lineRule="auto"/>
        <w:jc w:val="both"/>
        <w:rPr>
          <w:sz w:val="24"/>
          <w:szCs w:val="24"/>
        </w:rPr>
      </w:pPr>
      <w:r w:rsidRPr="00865E1B">
        <w:rPr>
          <w:b/>
          <w:sz w:val="24"/>
          <w:szCs w:val="24"/>
        </w:rPr>
        <w:t>β)</w:t>
      </w:r>
      <w:r>
        <w:rPr>
          <w:b/>
          <w:sz w:val="24"/>
          <w:szCs w:val="24"/>
        </w:rPr>
        <w:t xml:space="preserve"> </w:t>
      </w:r>
      <w:r w:rsidRPr="007B0818">
        <w:rPr>
          <w:sz w:val="24"/>
          <w:szCs w:val="24"/>
        </w:rPr>
        <w:t xml:space="preserve">Η σύνταξη του προϋπολογισμού περιέχει: </w:t>
      </w:r>
    </w:p>
    <w:p w14:paraId="4064E15F" w14:textId="6AD72EC8" w:rsidR="007B0818" w:rsidRPr="007B0818" w:rsidRDefault="00962281" w:rsidP="007B0818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i</w:t>
      </w:r>
      <w:proofErr w:type="spellEnd"/>
      <w:r w:rsidR="007B0818">
        <w:rPr>
          <w:sz w:val="24"/>
          <w:szCs w:val="24"/>
        </w:rPr>
        <w:t xml:space="preserve">) </w:t>
      </w:r>
      <w:r w:rsidR="007B0818" w:rsidRPr="007B0818">
        <w:rPr>
          <w:sz w:val="24"/>
          <w:szCs w:val="24"/>
        </w:rPr>
        <w:t xml:space="preserve">Τη διαμόρφωση του τακτικού προϋπολογισμού, ο οποίος περιλαμβάνει όλα τα έσοδα και τα έξοδα που προβλέπεται να προκύψουν κατά τη χρήση μιας οικονομικής περιόδου από την 1η Ιανουαρίου έως την 31η Δεκεμβρίου. </w:t>
      </w:r>
    </w:p>
    <w:p w14:paraId="7F419242" w14:textId="77777777" w:rsidR="00962281" w:rsidRDefault="00962281" w:rsidP="007B0818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ii</w:t>
      </w:r>
      <w:r w:rsidR="007B0818">
        <w:rPr>
          <w:sz w:val="24"/>
          <w:szCs w:val="24"/>
        </w:rPr>
        <w:t xml:space="preserve">) </w:t>
      </w:r>
      <w:r w:rsidR="007B0818" w:rsidRPr="007B0818">
        <w:rPr>
          <w:sz w:val="24"/>
          <w:szCs w:val="24"/>
        </w:rPr>
        <w:t>Τη διαμόρφωση του προϋπολογισμού επενδύσεων, ο οποίος περιλαμβάνει όλες εκείνες τις επενδύσεις που πρόκειται να γίνουν μακροπρόθεσμα ή μεσοπρόθεσμα και αφορούν νέες δραστηριότητες της επιχείρησης ή βελτίωση των ήδη υπαρχόντων</w:t>
      </w:r>
      <w:r w:rsidR="007B0818">
        <w:rPr>
          <w:sz w:val="24"/>
          <w:szCs w:val="24"/>
        </w:rPr>
        <w:t xml:space="preserve">.                                                                                                      </w:t>
      </w:r>
    </w:p>
    <w:p w14:paraId="7926D55F" w14:textId="0525B961" w:rsidR="007B0818" w:rsidRDefault="00962281" w:rsidP="00962281">
      <w:pPr>
        <w:spacing w:line="360" w:lineRule="auto"/>
        <w:ind w:left="648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        </w:t>
      </w:r>
      <w:r w:rsidR="007B0818" w:rsidRPr="007B0818">
        <w:rPr>
          <w:b/>
          <w:sz w:val="24"/>
          <w:szCs w:val="24"/>
        </w:rPr>
        <w:t>(Μονάδες 12)</w:t>
      </w:r>
    </w:p>
    <w:p w14:paraId="0F65C99F" w14:textId="0BFF713B" w:rsidR="007B0818" w:rsidRDefault="007B0818" w:rsidP="003255CE">
      <w:pPr>
        <w:spacing w:line="360" w:lineRule="auto"/>
        <w:jc w:val="both"/>
      </w:pPr>
      <w:r w:rsidRPr="007B0818">
        <w:rPr>
          <w:b/>
          <w:sz w:val="24"/>
          <w:szCs w:val="24"/>
        </w:rPr>
        <w:t xml:space="preserve"> </w:t>
      </w:r>
    </w:p>
    <w:p w14:paraId="4EF49CB9" w14:textId="77777777" w:rsidR="00664755" w:rsidRDefault="00664755"/>
    <w:sectPr w:rsidR="006647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818"/>
    <w:rsid w:val="003255CE"/>
    <w:rsid w:val="00447AC3"/>
    <w:rsid w:val="00664755"/>
    <w:rsid w:val="007B0818"/>
    <w:rsid w:val="0096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8D67"/>
  <w15:docId w15:val="{2D299FA5-41CE-498B-A5C7-D811AE22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5</cp:revision>
  <cp:lastPrinted>2023-01-28T15:16:00Z</cp:lastPrinted>
  <dcterms:created xsi:type="dcterms:W3CDTF">2023-01-28T15:10:00Z</dcterms:created>
  <dcterms:modified xsi:type="dcterms:W3CDTF">2024-03-26T10:15:00Z</dcterms:modified>
</cp:coreProperties>
</file>