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F9F0" w14:textId="29044499" w:rsidR="00A153DC" w:rsidRPr="00B24C5A" w:rsidRDefault="00521A30" w:rsidP="00A153D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A153DC" w:rsidRPr="00B24C5A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A153DC" w:rsidRPr="00B24C5A">
        <w:rPr>
          <w:b/>
          <w:sz w:val="24"/>
          <w:szCs w:val="24"/>
        </w:rPr>
        <w:t xml:space="preserve"> 2</w:t>
      </w:r>
      <w:r w:rsidR="00A153DC" w:rsidRPr="00B24C5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A153DC" w:rsidRPr="00B24C5A">
        <w:rPr>
          <w:b/>
          <w:sz w:val="24"/>
          <w:szCs w:val="24"/>
        </w:rPr>
        <w:t xml:space="preserve">  </w:t>
      </w:r>
    </w:p>
    <w:p w14:paraId="76574B1E" w14:textId="596E7A97" w:rsidR="00A153DC" w:rsidRDefault="00A153DC" w:rsidP="00A153DC">
      <w:pPr>
        <w:spacing w:line="360" w:lineRule="auto"/>
        <w:jc w:val="both"/>
        <w:rPr>
          <w:sz w:val="24"/>
          <w:szCs w:val="24"/>
        </w:rPr>
      </w:pPr>
      <w:r w:rsidRPr="00100F9E">
        <w:rPr>
          <w:b/>
          <w:sz w:val="24"/>
          <w:szCs w:val="24"/>
        </w:rPr>
        <w:t>α)</w:t>
      </w:r>
      <w:r w:rsidRPr="00100F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 </w:t>
      </w:r>
      <w:r w:rsidRPr="0012650F">
        <w:rPr>
          <w:sz w:val="24"/>
          <w:szCs w:val="24"/>
        </w:rPr>
        <w:t>Henri Fayol</w:t>
      </w:r>
      <w:r>
        <w:rPr>
          <w:sz w:val="24"/>
          <w:szCs w:val="24"/>
        </w:rPr>
        <w:t>, ω</w:t>
      </w:r>
      <w:r w:rsidRPr="0012650F">
        <w:rPr>
          <w:sz w:val="24"/>
          <w:szCs w:val="24"/>
        </w:rPr>
        <w:t>ς</w:t>
      </w:r>
      <w:r w:rsidRPr="00E54E89">
        <w:rPr>
          <w:sz w:val="24"/>
          <w:szCs w:val="24"/>
        </w:rPr>
        <w:t xml:space="preserve"> προς τις αρχές του </w:t>
      </w:r>
      <w:r w:rsidR="00521A30">
        <w:rPr>
          <w:sz w:val="24"/>
          <w:szCs w:val="24"/>
          <w:lang w:val="en-US"/>
        </w:rPr>
        <w:t>m</w:t>
      </w:r>
      <w:r w:rsidRPr="00E54E89">
        <w:rPr>
          <w:sz w:val="24"/>
          <w:szCs w:val="24"/>
        </w:rPr>
        <w:t xml:space="preserve">anagement, έδωσε πολύ μεγάλη σημασία στα υψηλά ιεραρχικά επίπεδα της οργανωτικής και διοικητικής πυραμίδας και </w:t>
      </w:r>
      <w:r>
        <w:rPr>
          <w:sz w:val="24"/>
          <w:szCs w:val="24"/>
        </w:rPr>
        <w:t>ανέλυσε τα καθήκοντα των διοικη</w:t>
      </w:r>
      <w:r w:rsidRPr="00E54E89">
        <w:rPr>
          <w:sz w:val="24"/>
          <w:szCs w:val="24"/>
        </w:rPr>
        <w:t xml:space="preserve">τικών στελεχών. </w:t>
      </w:r>
    </w:p>
    <w:p w14:paraId="0DE9C36D" w14:textId="0CC50E7F" w:rsidR="00A153DC" w:rsidRDefault="00A153DC" w:rsidP="00A153DC">
      <w:pPr>
        <w:spacing w:line="360" w:lineRule="auto"/>
        <w:jc w:val="right"/>
        <w:rPr>
          <w:sz w:val="24"/>
          <w:szCs w:val="24"/>
        </w:rPr>
      </w:pPr>
      <w:r w:rsidRPr="00E54E89">
        <w:rPr>
          <w:b/>
          <w:sz w:val="24"/>
          <w:szCs w:val="24"/>
        </w:rPr>
        <w:t>(Μονάδες 1</w:t>
      </w:r>
      <w:r w:rsidR="00521A30">
        <w:rPr>
          <w:b/>
          <w:sz w:val="24"/>
          <w:szCs w:val="24"/>
          <w:lang w:val="en-US"/>
        </w:rPr>
        <w:t>0</w:t>
      </w:r>
      <w:r w:rsidRPr="00E54E89">
        <w:rPr>
          <w:b/>
          <w:sz w:val="24"/>
          <w:szCs w:val="24"/>
        </w:rPr>
        <w:t>)</w:t>
      </w:r>
    </w:p>
    <w:p w14:paraId="65EC1747" w14:textId="77777777" w:rsidR="00521A30" w:rsidRDefault="00521A30" w:rsidP="00A153DC">
      <w:pPr>
        <w:spacing w:line="360" w:lineRule="auto"/>
        <w:jc w:val="both"/>
        <w:rPr>
          <w:b/>
          <w:sz w:val="24"/>
          <w:szCs w:val="24"/>
          <w:lang w:val="en-US"/>
        </w:rPr>
      </w:pPr>
    </w:p>
    <w:p w14:paraId="5BFAD415" w14:textId="716F5E75" w:rsidR="00A153DC" w:rsidRDefault="00A153DC" w:rsidP="00521A3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100F9E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521A30">
        <w:rPr>
          <w:sz w:val="24"/>
          <w:szCs w:val="24"/>
        </w:rPr>
        <w:t xml:space="preserve">Ο </w:t>
      </w:r>
      <w:r w:rsidR="00521A30" w:rsidRPr="0012650F">
        <w:rPr>
          <w:sz w:val="24"/>
          <w:szCs w:val="24"/>
        </w:rPr>
        <w:t>Henri Fayol</w:t>
      </w:r>
      <w:r w:rsidR="00521A30" w:rsidRPr="00521A30">
        <w:rPr>
          <w:bCs/>
          <w:sz w:val="24"/>
          <w:szCs w:val="24"/>
        </w:rPr>
        <w:t xml:space="preserve"> </w:t>
      </w:r>
      <w:r w:rsidR="00521A30">
        <w:rPr>
          <w:bCs/>
          <w:sz w:val="24"/>
          <w:szCs w:val="24"/>
        </w:rPr>
        <w:t>υ</w:t>
      </w:r>
      <w:r w:rsidR="00521A30" w:rsidRPr="00521A30">
        <w:rPr>
          <w:bCs/>
          <w:sz w:val="24"/>
          <w:szCs w:val="24"/>
        </w:rPr>
        <w:t>ποστήριξε ότι οι διάφορες ενέργειες μέσα στην επιχείρηση, παρά τις διαφορές που παρατηρούνται μεταξύ τους, μπορούν να ενταχθούν σε ορισμένες κατηγορίες, οι οποίες λέγονται λειτουργίες. Αυτές είναι η τεχνική, η εμπορική, η χρηματοοικονομική, η ασφάλεια (προστασία των εργαζομένων και της περιουσίας) και η λογιστική.</w:t>
      </w:r>
    </w:p>
    <w:p w14:paraId="40A71F44" w14:textId="22C85FB0" w:rsidR="00A153DC" w:rsidRDefault="00A153DC" w:rsidP="00A153DC">
      <w:pPr>
        <w:spacing w:line="360" w:lineRule="auto"/>
        <w:jc w:val="right"/>
        <w:rPr>
          <w:sz w:val="24"/>
          <w:szCs w:val="24"/>
        </w:rPr>
      </w:pPr>
      <w:r w:rsidRPr="00E54E89">
        <w:rPr>
          <w:sz w:val="24"/>
          <w:szCs w:val="24"/>
        </w:rPr>
        <w:t xml:space="preserve">                                                                           </w:t>
      </w:r>
      <w:r w:rsidRPr="00E54E89">
        <w:rPr>
          <w:b/>
          <w:sz w:val="24"/>
          <w:szCs w:val="24"/>
        </w:rPr>
        <w:t>(Μονάδες 1</w:t>
      </w:r>
      <w:r w:rsidR="00521A30">
        <w:rPr>
          <w:b/>
          <w:sz w:val="24"/>
          <w:szCs w:val="24"/>
          <w:lang w:val="en-US"/>
        </w:rPr>
        <w:t>5</w:t>
      </w:r>
      <w:r w:rsidRPr="00E54E89">
        <w:rPr>
          <w:b/>
          <w:sz w:val="24"/>
          <w:szCs w:val="24"/>
        </w:rPr>
        <w:t>)</w:t>
      </w:r>
    </w:p>
    <w:p w14:paraId="66675449" w14:textId="77777777" w:rsidR="00896254" w:rsidRDefault="00896254"/>
    <w:sectPr w:rsidR="008962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3DC"/>
    <w:rsid w:val="00521A30"/>
    <w:rsid w:val="00896254"/>
    <w:rsid w:val="00A153DC"/>
    <w:rsid w:val="00C7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8991"/>
  <w15:docId w15:val="{DFE7E9F5-EDCA-4AD1-92B2-A9A44A64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2023-03-06T12:33:00Z</cp:lastPrinted>
  <dcterms:created xsi:type="dcterms:W3CDTF">2023-03-06T12:31:00Z</dcterms:created>
  <dcterms:modified xsi:type="dcterms:W3CDTF">2024-03-26T10:10:00Z</dcterms:modified>
</cp:coreProperties>
</file>