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311E" w14:textId="77777777" w:rsidR="005549CD" w:rsidRPr="005549CD" w:rsidRDefault="005549CD" w:rsidP="005549CD">
      <w:pPr>
        <w:spacing w:after="0" w:line="360" w:lineRule="auto"/>
        <w:jc w:val="both"/>
        <w:rPr>
          <w:sz w:val="24"/>
          <w:szCs w:val="24"/>
        </w:rPr>
      </w:pPr>
      <w:r w:rsidRPr="005549CD">
        <w:rPr>
          <w:sz w:val="24"/>
          <w:szCs w:val="24"/>
        </w:rPr>
        <w:t>ΛΥΣΗ</w:t>
      </w:r>
    </w:p>
    <w:p w14:paraId="3519034B" w14:textId="4E8A6C7E" w:rsidR="005549CD" w:rsidRDefault="005549CD" w:rsidP="005549CD">
      <w:pPr>
        <w:spacing w:after="0" w:line="360" w:lineRule="auto"/>
        <w:jc w:val="both"/>
        <w:rPr>
          <w:sz w:val="24"/>
          <w:szCs w:val="24"/>
        </w:rPr>
      </w:pPr>
      <w:r w:rsidRPr="005549CD">
        <w:rPr>
          <w:sz w:val="24"/>
          <w:szCs w:val="24"/>
        </w:rPr>
        <w:t>α) Ο πίνακας συμπληρωμένος εί</w:t>
      </w:r>
      <w:r>
        <w:rPr>
          <w:sz w:val="24"/>
          <w:szCs w:val="24"/>
        </w:rPr>
        <w:t>ναι:</w:t>
      </w:r>
    </w:p>
    <w:p w14:paraId="32F3D04A" w14:textId="5BFD7258" w:rsidR="005549CD" w:rsidRPr="005549CD" w:rsidRDefault="005549CD" w:rsidP="005549CD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2518735C" wp14:editId="360E5EA6">
            <wp:extent cx="3581400" cy="30575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16A24" w14:textId="4E392B44" w:rsidR="004F2665" w:rsidRPr="004F2665" w:rsidRDefault="005549CD" w:rsidP="004F266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="004F2665">
        <w:rPr>
          <w:sz w:val="24"/>
          <w:szCs w:val="24"/>
        </w:rPr>
        <w:t xml:space="preserve"> </w:t>
      </w:r>
    </w:p>
    <w:p w14:paraId="45E6EF65" w14:textId="7487FC02" w:rsidR="004F2665" w:rsidRPr="004F2665" w:rsidRDefault="004F2665" w:rsidP="004F2665">
      <w:pPr>
        <w:spacing w:after="0" w:line="360" w:lineRule="auto"/>
        <w:ind w:firstLine="720"/>
        <w:jc w:val="both"/>
        <w:rPr>
          <w:sz w:val="24"/>
          <w:szCs w:val="24"/>
        </w:rPr>
      </w:pPr>
      <w:r w:rsidRPr="004F2665">
        <w:rPr>
          <w:sz w:val="24"/>
          <w:szCs w:val="24"/>
        </w:rPr>
        <w:t>i. Οι μαθητές του σχολείου που έγραψαν κάτω από τη βάση είναι</w:t>
      </w:r>
      <w:r>
        <w:rPr>
          <w:sz w:val="24"/>
          <w:szCs w:val="24"/>
        </w:rPr>
        <w:t xml:space="preserve"> 5</w:t>
      </w:r>
      <w:r w:rsidRPr="004F2665">
        <w:rPr>
          <w:sz w:val="24"/>
          <w:szCs w:val="24"/>
        </w:rPr>
        <w:t xml:space="preserve"> (3 που</w:t>
      </w:r>
      <w:r>
        <w:rPr>
          <w:sz w:val="24"/>
          <w:szCs w:val="24"/>
        </w:rPr>
        <w:t xml:space="preserve"> </w:t>
      </w:r>
      <w:r w:rsidRPr="004F2665">
        <w:rPr>
          <w:sz w:val="24"/>
          <w:szCs w:val="24"/>
        </w:rPr>
        <w:t xml:space="preserve">έγραψαν 6 και 2 που έγραψαν 8) και το ποσοστό </w:t>
      </w:r>
      <w:r>
        <w:rPr>
          <w:sz w:val="24"/>
          <w:szCs w:val="24"/>
        </w:rPr>
        <w:t xml:space="preserve">τους είναι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w:rPr>
            <w:rFonts w:ascii="Cambria Math" w:hAnsi="Cambria Math"/>
            <w:sz w:val="24"/>
            <w:szCs w:val="24"/>
          </w:rPr>
          <m:t>=25%</m:t>
        </m:r>
      </m:oMath>
      <w:r>
        <w:rPr>
          <w:sz w:val="24"/>
          <w:szCs w:val="24"/>
        </w:rPr>
        <w:t xml:space="preserve">. </w:t>
      </w:r>
      <w:r w:rsidRPr="004F2665">
        <w:rPr>
          <w:sz w:val="24"/>
          <w:szCs w:val="24"/>
        </w:rPr>
        <w:t>Εφόσον το αντίστοιχο πανελλαδικό ποσοστό είναι 52%, το</w:t>
      </w:r>
      <w:r>
        <w:rPr>
          <w:sz w:val="24"/>
          <w:szCs w:val="24"/>
        </w:rPr>
        <w:t xml:space="preserve"> </w:t>
      </w:r>
      <w:r w:rsidRPr="004F2665">
        <w:rPr>
          <w:sz w:val="24"/>
          <w:szCs w:val="24"/>
        </w:rPr>
        <w:t>αντίστοιχο ποσοστό των μαθητών του σχολείου</w:t>
      </w:r>
      <w:r w:rsidR="002C2540">
        <w:rPr>
          <w:sz w:val="24"/>
          <w:szCs w:val="24"/>
        </w:rPr>
        <w:t xml:space="preserve"> (δηλαδή το 25%) είναι λιγότερο από το μισό του 52%</w:t>
      </w:r>
      <w:r w:rsidRPr="004F2665">
        <w:rPr>
          <w:sz w:val="24"/>
          <w:szCs w:val="24"/>
        </w:rPr>
        <w:t>. Άρα</w:t>
      </w:r>
      <w:r>
        <w:rPr>
          <w:sz w:val="24"/>
          <w:szCs w:val="24"/>
        </w:rPr>
        <w:t>,</w:t>
      </w:r>
      <w:r w:rsidRPr="004F2665">
        <w:rPr>
          <w:sz w:val="24"/>
          <w:szCs w:val="24"/>
        </w:rPr>
        <w:t xml:space="preserve"> ο Μαθηματικός έχει δίκιο.</w:t>
      </w:r>
    </w:p>
    <w:p w14:paraId="3DF4556D" w14:textId="56ADA32E" w:rsidR="005549CD" w:rsidRPr="00A044C9" w:rsidRDefault="004F2665" w:rsidP="004F2665">
      <w:pPr>
        <w:spacing w:after="0" w:line="360" w:lineRule="auto"/>
        <w:ind w:firstLine="720"/>
        <w:jc w:val="both"/>
        <w:rPr>
          <w:sz w:val="24"/>
          <w:szCs w:val="24"/>
        </w:rPr>
      </w:pPr>
      <w:r w:rsidRPr="004F2665">
        <w:rPr>
          <w:sz w:val="24"/>
          <w:szCs w:val="24"/>
        </w:rPr>
        <w:t>ii. Οι μαθητές του σχολείου που έγραψαν άριστα είναι 4 (3 που έγραψαν 18 και</w:t>
      </w:r>
      <w:r>
        <w:rPr>
          <w:sz w:val="24"/>
          <w:szCs w:val="24"/>
        </w:rPr>
        <w:t xml:space="preserve"> </w:t>
      </w:r>
      <w:r w:rsidRPr="004F2665">
        <w:rPr>
          <w:sz w:val="24"/>
          <w:szCs w:val="24"/>
        </w:rPr>
        <w:t xml:space="preserve">1 που έγραψε 20) και το ποσοστό </w:t>
      </w:r>
      <w:r>
        <w:rPr>
          <w:sz w:val="24"/>
          <w:szCs w:val="24"/>
        </w:rPr>
        <w:t>τους είναι</w:t>
      </w:r>
      <w:r w:rsidRPr="004F266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w:rPr>
            <w:rFonts w:ascii="Cambria Math" w:hAnsi="Cambria Math"/>
            <w:sz w:val="24"/>
            <w:szCs w:val="24"/>
          </w:rPr>
          <m:t>=20%</m:t>
        </m:r>
      </m:oMath>
      <w:r>
        <w:rPr>
          <w:sz w:val="24"/>
          <w:szCs w:val="24"/>
        </w:rPr>
        <w:t xml:space="preserve">. </w:t>
      </w:r>
      <w:r w:rsidR="002C2540">
        <w:rPr>
          <w:sz w:val="24"/>
          <w:szCs w:val="24"/>
        </w:rPr>
        <w:t xml:space="preserve">Αυτό </w:t>
      </w:r>
      <w:r w:rsidRPr="004F2665">
        <w:rPr>
          <w:sz w:val="24"/>
          <w:szCs w:val="24"/>
        </w:rPr>
        <w:t>είναι τετραπλάσιο από το αντίστοιχο πανελλαδικό ποσοστό που είναι 5%. Άρα</w:t>
      </w:r>
      <w:r>
        <w:rPr>
          <w:sz w:val="24"/>
          <w:szCs w:val="24"/>
        </w:rPr>
        <w:t xml:space="preserve">, </w:t>
      </w:r>
      <w:r w:rsidRPr="004F2665">
        <w:rPr>
          <w:sz w:val="24"/>
          <w:szCs w:val="24"/>
        </w:rPr>
        <w:t>ο</w:t>
      </w:r>
      <w:r>
        <w:rPr>
          <w:sz w:val="24"/>
          <w:szCs w:val="24"/>
        </w:rPr>
        <w:t xml:space="preserve"> </w:t>
      </w:r>
      <w:r w:rsidRPr="004F2665">
        <w:rPr>
          <w:sz w:val="24"/>
          <w:szCs w:val="24"/>
        </w:rPr>
        <w:t>Μαθηματικός και εδώ έχει δίκιο</w:t>
      </w:r>
      <w:r>
        <w:rPr>
          <w:sz w:val="24"/>
          <w:szCs w:val="24"/>
        </w:rPr>
        <w:t>.</w:t>
      </w:r>
    </w:p>
    <w:p w14:paraId="0526E9D1" w14:textId="59BBE6C7" w:rsidR="00A044C9" w:rsidRPr="000B1C82" w:rsidRDefault="00A044C9" w:rsidP="00A044C9">
      <w:pPr>
        <w:pStyle w:val="a3"/>
        <w:rPr>
          <w:sz w:val="24"/>
          <w:szCs w:val="24"/>
        </w:rPr>
      </w:pPr>
    </w:p>
    <w:sectPr w:rsidR="00A044C9" w:rsidRPr="000B1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2411B"/>
    <w:multiLevelType w:val="hybridMultilevel"/>
    <w:tmpl w:val="C2C6D376"/>
    <w:lvl w:ilvl="0" w:tplc="04080013">
      <w:start w:val="1"/>
      <w:numFmt w:val="upp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0D5167E"/>
    <w:multiLevelType w:val="hybridMultilevel"/>
    <w:tmpl w:val="2192581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87905"/>
    <w:multiLevelType w:val="hybridMultilevel"/>
    <w:tmpl w:val="4A40DA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340" w:hanging="36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60E12"/>
    <w:multiLevelType w:val="hybridMultilevel"/>
    <w:tmpl w:val="CFBACD8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340" w:hanging="36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418660">
    <w:abstractNumId w:val="0"/>
  </w:num>
  <w:num w:numId="2" w16cid:durableId="644088948">
    <w:abstractNumId w:val="2"/>
  </w:num>
  <w:num w:numId="3" w16cid:durableId="1843354381">
    <w:abstractNumId w:val="3"/>
  </w:num>
  <w:num w:numId="4" w16cid:durableId="263459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915"/>
    <w:rsid w:val="000B1C82"/>
    <w:rsid w:val="001C2B3B"/>
    <w:rsid w:val="002C2540"/>
    <w:rsid w:val="004663A5"/>
    <w:rsid w:val="004F2665"/>
    <w:rsid w:val="0052105B"/>
    <w:rsid w:val="005549CD"/>
    <w:rsid w:val="005B2996"/>
    <w:rsid w:val="00632A6B"/>
    <w:rsid w:val="006A7359"/>
    <w:rsid w:val="006F483A"/>
    <w:rsid w:val="00722D44"/>
    <w:rsid w:val="0073669F"/>
    <w:rsid w:val="008F16FD"/>
    <w:rsid w:val="00A00B57"/>
    <w:rsid w:val="00A044C9"/>
    <w:rsid w:val="00A85EF6"/>
    <w:rsid w:val="00B36915"/>
    <w:rsid w:val="00C33B8F"/>
    <w:rsid w:val="00F61B9B"/>
    <w:rsid w:val="00FC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docId w15:val="{EEC1CC51-5CB4-4115-B62D-23826D2A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C8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5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9C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F26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9</cp:revision>
  <dcterms:created xsi:type="dcterms:W3CDTF">2024-03-30T17:47:00Z</dcterms:created>
  <dcterms:modified xsi:type="dcterms:W3CDTF">2024-04-02T05:28:00Z</dcterms:modified>
</cp:coreProperties>
</file>