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84" w:rsidRDefault="001648E0" w:rsidP="00C35819">
      <w:pPr>
        <w:spacing w:after="0" w:line="360" w:lineRule="auto"/>
        <w:jc w:val="both"/>
        <w:rPr>
          <w:b/>
          <w:sz w:val="24"/>
          <w:szCs w:val="24"/>
        </w:rPr>
      </w:pPr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1648E0" w:rsidRDefault="001648E0" w:rsidP="00C35819">
      <w:pPr>
        <w:pStyle w:val="a3"/>
        <w:spacing w:before="0" w:line="36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  <w:r w:rsidRPr="001648E0">
        <w:rPr>
          <w:rFonts w:asciiTheme="minorHAnsi" w:hAnsiTheme="minorHAnsi" w:cstheme="minorHAnsi"/>
          <w:sz w:val="24"/>
          <w:szCs w:val="24"/>
        </w:rPr>
        <w:t>Να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γράψετε τους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αριθμούς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1,</w:t>
      </w:r>
      <w:r w:rsidRPr="001648E0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2,</w:t>
      </w:r>
      <w:r w:rsidRPr="001648E0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3,</w:t>
      </w:r>
      <w:r w:rsidRPr="001648E0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4,</w:t>
      </w:r>
      <w:r w:rsidRPr="001648E0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5</w:t>
      </w:r>
      <w:r w:rsidRPr="001648E0">
        <w:rPr>
          <w:rFonts w:asciiTheme="minorHAnsi" w:hAnsiTheme="minorHAnsi" w:cstheme="minorHAnsi"/>
          <w:sz w:val="24"/>
          <w:szCs w:val="24"/>
        </w:rPr>
        <w:t xml:space="preserve"> από τη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στήλη</w:t>
      </w:r>
      <w:r w:rsidRPr="001648E0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Α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και,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δίπλα,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ένα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από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C35819">
        <w:rPr>
          <w:rFonts w:asciiTheme="minorHAnsi" w:hAnsiTheme="minorHAnsi" w:cstheme="minorHAnsi"/>
          <w:sz w:val="24"/>
          <w:szCs w:val="24"/>
        </w:rPr>
        <w:t xml:space="preserve">τα γράμματα     </w:t>
      </w:r>
      <w:r w:rsidR="00C35819">
        <w:rPr>
          <w:rFonts w:asciiTheme="minorHAnsi" w:hAnsiTheme="minorHAnsi" w:cstheme="minorHAnsi"/>
          <w:b/>
          <w:sz w:val="24"/>
          <w:szCs w:val="24"/>
        </w:rPr>
        <w:t xml:space="preserve">α, </w:t>
      </w:r>
      <w:r w:rsidRPr="001648E0">
        <w:rPr>
          <w:rFonts w:asciiTheme="minorHAnsi" w:hAnsiTheme="minorHAnsi" w:cstheme="minorHAnsi"/>
          <w:b/>
          <w:sz w:val="24"/>
          <w:szCs w:val="24"/>
        </w:rPr>
        <w:t>β,</w:t>
      </w:r>
      <w:r w:rsidR="00C3581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γ,</w:t>
      </w:r>
      <w:r w:rsidR="00C35819">
        <w:rPr>
          <w:rFonts w:asciiTheme="minorHAnsi" w:hAnsiTheme="minorHAnsi" w:cstheme="minorHAnsi"/>
          <w:b/>
          <w:sz w:val="24"/>
          <w:szCs w:val="24"/>
        </w:rPr>
        <w:t xml:space="preserve"> δ, </w:t>
      </w:r>
      <w:r w:rsidRPr="001648E0">
        <w:rPr>
          <w:rFonts w:asciiTheme="minorHAnsi" w:hAnsiTheme="minorHAnsi" w:cstheme="minorHAnsi"/>
          <w:b/>
          <w:sz w:val="24"/>
          <w:szCs w:val="24"/>
        </w:rPr>
        <w:t>ε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της</w:t>
      </w:r>
      <w:r w:rsidRPr="001648E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στήλης Β,</w:t>
      </w:r>
      <w:r w:rsidRPr="001648E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που δίνει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τη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σωστή</w:t>
      </w:r>
      <w:r w:rsidRPr="001648E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αντιστοίχιση.</w:t>
      </w:r>
    </w:p>
    <w:p w:rsidR="00C35819" w:rsidRDefault="00C35819" w:rsidP="00C35819">
      <w:pPr>
        <w:pStyle w:val="a3"/>
        <w:spacing w:before="0" w:line="36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C35819" w:rsidTr="00B104A5">
        <w:tc>
          <w:tcPr>
            <w:tcW w:w="4643" w:type="dxa"/>
          </w:tcPr>
          <w:p w:rsidR="00C35819" w:rsidRDefault="00C35819" w:rsidP="00C35819">
            <w:pPr>
              <w:pStyle w:val="a3"/>
              <w:spacing w:before="0" w:line="360" w:lineRule="auto"/>
              <w:ind w:left="0" w:righ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ΣΤΗΛΗ Α</w:t>
            </w:r>
          </w:p>
        </w:tc>
        <w:tc>
          <w:tcPr>
            <w:tcW w:w="4643" w:type="dxa"/>
            <w:vAlign w:val="center"/>
          </w:tcPr>
          <w:p w:rsidR="00C35819" w:rsidRDefault="00C35819" w:rsidP="00B104A5">
            <w:pPr>
              <w:pStyle w:val="a3"/>
              <w:spacing w:before="0" w:line="360" w:lineRule="auto"/>
              <w:ind w:left="0" w:righ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ΣΤΗΛΗ Β</w:t>
            </w:r>
          </w:p>
        </w:tc>
      </w:tr>
      <w:tr w:rsidR="00C35819" w:rsidTr="00B104A5">
        <w:tc>
          <w:tcPr>
            <w:tcW w:w="4643" w:type="dxa"/>
          </w:tcPr>
          <w:p w:rsidR="00C35819" w:rsidRDefault="00C35819" w:rsidP="00C35819">
            <w:pPr>
              <w:pStyle w:val="a3"/>
              <w:numPr>
                <w:ilvl w:val="0"/>
                <w:numId w:val="2"/>
              </w:numPr>
              <w:spacing w:before="0" w:line="360" w:lineRule="auto"/>
              <w:ind w:right="0"/>
              <w:jc w:val="both"/>
              <w:rPr>
                <w:b/>
                <w:sz w:val="24"/>
                <w:szCs w:val="24"/>
              </w:rPr>
            </w:pPr>
            <w:bookmarkStart w:id="0" w:name="_GoBack"/>
            <w:r w:rsidRPr="00C35819">
              <w:rPr>
                <w:sz w:val="24"/>
                <w:szCs w:val="24"/>
              </w:rPr>
              <w:t xml:space="preserve">ΗΕΔ </w:t>
            </w:r>
            <w:r>
              <w:rPr>
                <w:sz w:val="24"/>
                <w:szCs w:val="24"/>
              </w:rPr>
              <w:t xml:space="preserve">που αναπτύσσεται στα άκρα ενός πλαισίου που κινείται μέσα σε ομογενές μαγνητικού πεδίου </w:t>
            </w:r>
          </w:p>
        </w:tc>
        <w:tc>
          <w:tcPr>
            <w:tcW w:w="4643" w:type="dxa"/>
            <w:vAlign w:val="center"/>
          </w:tcPr>
          <w:p w:rsidR="00C35819" w:rsidRDefault="00C35819" w:rsidP="00B104A5">
            <w:pPr>
              <w:pStyle w:val="a3"/>
              <w:numPr>
                <w:ilvl w:val="0"/>
                <w:numId w:val="3"/>
              </w:numPr>
              <w:spacing w:before="0" w:line="360" w:lineRule="auto"/>
              <w:ind w:left="602" w:right="0" w:hanging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F = </w:t>
            </w:r>
            <w:r>
              <w:rPr>
                <w:b/>
                <w:sz w:val="24"/>
                <w:szCs w:val="24"/>
              </w:rPr>
              <w:t>Β</w:t>
            </w:r>
            <w:r>
              <w:rPr>
                <w:rFonts w:ascii="Tahoma" w:hAnsi="Tahoma" w:cs="Tahoma"/>
                <w:b/>
                <w:sz w:val="24"/>
                <w:szCs w:val="24"/>
              </w:rPr>
              <w:t>‧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ahoma" w:hAnsi="Tahoma" w:cs="Tahoma"/>
                <w:b/>
                <w:sz w:val="24"/>
                <w:szCs w:val="24"/>
              </w:rPr>
              <w:t>‧</w:t>
            </w:r>
            <w:proofErr w:type="spellStart"/>
            <w:r>
              <w:rPr>
                <w:b/>
                <w:sz w:val="24"/>
                <w:szCs w:val="24"/>
              </w:rPr>
              <w:t>ℓ</w:t>
            </w:r>
            <w:r>
              <w:rPr>
                <w:rFonts w:ascii="Tahoma" w:hAnsi="Tahoma" w:cs="Tahoma"/>
                <w:b/>
                <w:sz w:val="24"/>
                <w:szCs w:val="24"/>
              </w:rPr>
              <w:t>‧</w:t>
            </w:r>
            <w:r>
              <w:rPr>
                <w:b/>
                <w:sz w:val="24"/>
                <w:szCs w:val="24"/>
              </w:rPr>
              <w:t>ημα</w:t>
            </w:r>
            <w:proofErr w:type="spellEnd"/>
          </w:p>
        </w:tc>
      </w:tr>
      <w:bookmarkEnd w:id="0"/>
      <w:tr w:rsidR="00C35819" w:rsidTr="00F32B7C">
        <w:tc>
          <w:tcPr>
            <w:tcW w:w="4643" w:type="dxa"/>
          </w:tcPr>
          <w:p w:rsidR="00C35819" w:rsidRPr="00C35819" w:rsidRDefault="00C35819" w:rsidP="00C35819">
            <w:pPr>
              <w:pStyle w:val="a3"/>
              <w:numPr>
                <w:ilvl w:val="0"/>
                <w:numId w:val="2"/>
              </w:numPr>
              <w:spacing w:before="0" w:line="360" w:lineRule="auto"/>
              <w:ind w:right="0"/>
              <w:jc w:val="both"/>
              <w:rPr>
                <w:sz w:val="24"/>
                <w:szCs w:val="24"/>
              </w:rPr>
            </w:pPr>
            <w:r w:rsidRPr="00C35819">
              <w:rPr>
                <w:sz w:val="24"/>
                <w:szCs w:val="24"/>
              </w:rPr>
              <w:t>Δύναμη που ασκείται σε ρευματοφόρο αγωγό, ο οποίος βρίσκεται μέσα σε μαγνητικό πεδίο</w:t>
            </w:r>
          </w:p>
        </w:tc>
        <w:tc>
          <w:tcPr>
            <w:tcW w:w="4643" w:type="dxa"/>
            <w:vAlign w:val="center"/>
          </w:tcPr>
          <w:p w:rsidR="00C35819" w:rsidRPr="00C35819" w:rsidRDefault="00C35819" w:rsidP="00F32B7C">
            <w:pPr>
              <w:pStyle w:val="a3"/>
              <w:spacing w:before="0" w:line="360" w:lineRule="auto"/>
              <w:ind w:left="744" w:right="0" w:hanging="4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β.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ε%=</m:t>
              </m:r>
              <m:f>
                <m:fPr>
                  <m:ctrlPr>
                    <w:rPr>
                      <w:rFonts w:ascii="Cambria Math" w:hAnsi="Cambria Math"/>
                      <w:b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</m:den>
              </m:f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∙100</m:t>
              </m:r>
            </m:oMath>
          </w:p>
        </w:tc>
      </w:tr>
      <w:tr w:rsidR="00C35819" w:rsidTr="00B104A5">
        <w:tc>
          <w:tcPr>
            <w:tcW w:w="4643" w:type="dxa"/>
          </w:tcPr>
          <w:p w:rsidR="00C35819" w:rsidRPr="00B104A5" w:rsidRDefault="00C35819" w:rsidP="00C35819">
            <w:pPr>
              <w:pStyle w:val="a3"/>
              <w:numPr>
                <w:ilvl w:val="0"/>
                <w:numId w:val="2"/>
              </w:numPr>
              <w:spacing w:before="0" w:line="360" w:lineRule="auto"/>
              <w:ind w:right="0"/>
              <w:jc w:val="both"/>
              <w:rPr>
                <w:sz w:val="24"/>
                <w:szCs w:val="24"/>
              </w:rPr>
            </w:pPr>
            <w:r w:rsidRPr="00B104A5">
              <w:rPr>
                <w:sz w:val="24"/>
                <w:szCs w:val="24"/>
              </w:rPr>
              <w:t>Διακύμανση τάσης γεννήτριας Σ.Ρ. ξένης διέγερσης</w:t>
            </w:r>
          </w:p>
        </w:tc>
        <w:tc>
          <w:tcPr>
            <w:tcW w:w="4643" w:type="dxa"/>
            <w:vAlign w:val="center"/>
          </w:tcPr>
          <w:p w:rsidR="00C35819" w:rsidRPr="00B104A5" w:rsidRDefault="00C35819" w:rsidP="00B104A5">
            <w:pPr>
              <w:pStyle w:val="a3"/>
              <w:spacing w:before="0" w:line="360" w:lineRule="auto"/>
              <w:ind w:left="886" w:right="0" w:hanging="567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γ.</w:t>
            </w:r>
            <w:r w:rsidR="00B104A5">
              <w:rPr>
                <w:b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P=U∙I</m:t>
              </m:r>
            </m:oMath>
          </w:p>
        </w:tc>
      </w:tr>
      <w:tr w:rsidR="00C35819" w:rsidTr="00B104A5">
        <w:tc>
          <w:tcPr>
            <w:tcW w:w="4643" w:type="dxa"/>
          </w:tcPr>
          <w:p w:rsidR="00C35819" w:rsidRPr="00B104A5" w:rsidRDefault="00B104A5" w:rsidP="00B104A5">
            <w:pPr>
              <w:pStyle w:val="a3"/>
              <w:numPr>
                <w:ilvl w:val="0"/>
                <w:numId w:val="2"/>
              </w:numPr>
              <w:spacing w:before="0" w:line="360" w:lineRule="auto"/>
              <w:ind w:right="0"/>
              <w:jc w:val="both"/>
              <w:rPr>
                <w:sz w:val="24"/>
                <w:szCs w:val="24"/>
              </w:rPr>
            </w:pPr>
            <w:r w:rsidRPr="00B104A5">
              <w:rPr>
                <w:sz w:val="24"/>
                <w:szCs w:val="24"/>
              </w:rPr>
              <w:t>Ονομαστική ισχύς γεννήτριας Σ.Ρ.</w:t>
            </w:r>
          </w:p>
        </w:tc>
        <w:tc>
          <w:tcPr>
            <w:tcW w:w="4643" w:type="dxa"/>
            <w:vAlign w:val="center"/>
          </w:tcPr>
          <w:p w:rsidR="00C35819" w:rsidRDefault="00C35819" w:rsidP="00B104A5">
            <w:pPr>
              <w:pStyle w:val="a3"/>
              <w:spacing w:before="0" w:line="360" w:lineRule="auto"/>
              <w:ind w:left="319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δ.</w:t>
            </w:r>
            <w:r w:rsidR="00B104A5">
              <w:rPr>
                <w:b/>
                <w:sz w:val="24"/>
                <w:szCs w:val="24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η=</m:t>
              </m:r>
              <m:f>
                <m:fPr>
                  <m:ctrlPr>
                    <w:rPr>
                      <w:rFonts w:ascii="Cambria Math" w:hAnsi="Cambria Math"/>
                      <w:b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P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εισ</m:t>
                      </m:r>
                    </m:sub>
                  </m:sSub>
                </m:den>
              </m:f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P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P+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απ</m:t>
                      </m:r>
                    </m:sub>
                  </m:sSub>
                </m:den>
              </m:f>
            </m:oMath>
          </w:p>
        </w:tc>
      </w:tr>
      <w:tr w:rsidR="00C35819" w:rsidTr="00B104A5">
        <w:tc>
          <w:tcPr>
            <w:tcW w:w="4643" w:type="dxa"/>
          </w:tcPr>
          <w:p w:rsidR="00C35819" w:rsidRPr="00B104A5" w:rsidRDefault="00B104A5" w:rsidP="00C35819">
            <w:pPr>
              <w:pStyle w:val="a3"/>
              <w:numPr>
                <w:ilvl w:val="0"/>
                <w:numId w:val="2"/>
              </w:numPr>
              <w:spacing w:before="0" w:line="360" w:lineRule="auto"/>
              <w:ind w:right="0"/>
              <w:jc w:val="both"/>
              <w:rPr>
                <w:sz w:val="24"/>
                <w:szCs w:val="24"/>
              </w:rPr>
            </w:pPr>
            <w:r w:rsidRPr="00B104A5">
              <w:rPr>
                <w:sz w:val="24"/>
                <w:szCs w:val="24"/>
              </w:rPr>
              <w:t>Βαθμός απόδοσης γεννήτριας Σ.Ρ.</w:t>
            </w:r>
          </w:p>
        </w:tc>
        <w:tc>
          <w:tcPr>
            <w:tcW w:w="4643" w:type="dxa"/>
            <w:vAlign w:val="center"/>
          </w:tcPr>
          <w:p w:rsidR="00C35819" w:rsidRDefault="00C35819" w:rsidP="00B104A5">
            <w:pPr>
              <w:pStyle w:val="a3"/>
              <w:spacing w:before="0" w:line="360" w:lineRule="auto"/>
              <w:ind w:left="319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ε.</w:t>
            </w:r>
            <w:r w:rsidR="00B104A5" w:rsidRPr="00C3581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Ε</w:t>
            </w:r>
            <w:r w:rsidR="00B104A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B104A5" w:rsidRPr="00C35819">
              <w:rPr>
                <w:rFonts w:asciiTheme="minorHAnsi" w:hAnsiTheme="minorHAnsi" w:cstheme="minorHAnsi"/>
                <w:b/>
                <w:sz w:val="24"/>
                <w:szCs w:val="24"/>
              </w:rPr>
              <w:t>=</w:t>
            </w:r>
            <w:r w:rsidR="00B104A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B104A5" w:rsidRPr="00C35819">
              <w:rPr>
                <w:rFonts w:asciiTheme="minorHAnsi" w:hAnsiTheme="minorHAnsi" w:cstheme="minorHAnsi"/>
                <w:b/>
                <w:sz w:val="24"/>
                <w:szCs w:val="24"/>
              </w:rPr>
              <w:t>Β</w:t>
            </w:r>
            <w:r w:rsidR="00B104A5" w:rsidRPr="00C35819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‧</w:t>
            </w:r>
            <w:r w:rsidR="00B104A5" w:rsidRPr="00C3581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u</w:t>
            </w:r>
            <w:r w:rsidR="00B104A5" w:rsidRPr="00B104A5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‧</w:t>
            </w:r>
            <w:r w:rsidR="00B104A5" w:rsidRPr="00C35819">
              <w:rPr>
                <w:rFonts w:asciiTheme="minorHAnsi" w:hAnsiTheme="minorHAnsi" w:cstheme="minorHAnsi"/>
                <w:b/>
                <w:sz w:val="24"/>
                <w:szCs w:val="24"/>
              </w:rPr>
              <w:t>ℓ</w:t>
            </w:r>
            <w:r w:rsidR="00B104A5" w:rsidRPr="00C35819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‧</w:t>
            </w:r>
            <w:proofErr w:type="spellStart"/>
            <w:r w:rsidR="00B104A5" w:rsidRPr="00C35819">
              <w:rPr>
                <w:rFonts w:asciiTheme="minorHAnsi" w:hAnsiTheme="minorHAnsi" w:cstheme="minorHAnsi"/>
                <w:b/>
                <w:sz w:val="24"/>
                <w:szCs w:val="24"/>
              </w:rPr>
              <w:t>ημα</w:t>
            </w:r>
            <w:proofErr w:type="spellEnd"/>
          </w:p>
        </w:tc>
      </w:tr>
    </w:tbl>
    <w:p w:rsidR="00B104A5" w:rsidRDefault="00B104A5" w:rsidP="00B104A5">
      <w:pPr>
        <w:jc w:val="right"/>
        <w:rPr>
          <w:rFonts w:ascii="Calibri" w:eastAsia="Calibri" w:hAnsi="Calibri" w:cs="Calibri"/>
          <w:b/>
          <w:sz w:val="24"/>
          <w:szCs w:val="24"/>
        </w:rPr>
      </w:pPr>
    </w:p>
    <w:p w:rsidR="00B104A5" w:rsidRDefault="00B104A5" w:rsidP="00B104A5">
      <w:pPr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Μονάδες 25</w:t>
      </w:r>
    </w:p>
    <w:sectPr w:rsidR="00B104A5" w:rsidSect="001648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F3937"/>
    <w:multiLevelType w:val="hybridMultilevel"/>
    <w:tmpl w:val="A380F908"/>
    <w:lvl w:ilvl="0" w:tplc="379CBB8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w w:val="10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E496D"/>
    <w:multiLevelType w:val="hybridMultilevel"/>
    <w:tmpl w:val="F9D021CC"/>
    <w:lvl w:ilvl="0" w:tplc="D5BC0D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A1C88"/>
    <w:multiLevelType w:val="hybridMultilevel"/>
    <w:tmpl w:val="0DD4D5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65477"/>
    <w:multiLevelType w:val="hybridMultilevel"/>
    <w:tmpl w:val="50D8D3AC"/>
    <w:lvl w:ilvl="0" w:tplc="267CDD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8E0"/>
    <w:rsid w:val="00036480"/>
    <w:rsid w:val="001648E0"/>
    <w:rsid w:val="00454E3F"/>
    <w:rsid w:val="004C59AF"/>
    <w:rsid w:val="00526D84"/>
    <w:rsid w:val="008E1405"/>
    <w:rsid w:val="00B104A5"/>
    <w:rsid w:val="00C35819"/>
    <w:rsid w:val="00F3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C35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C35819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C3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C35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C35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C35819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C3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C35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4</cp:revision>
  <cp:lastPrinted>2024-03-29T18:41:00Z</cp:lastPrinted>
  <dcterms:created xsi:type="dcterms:W3CDTF">2024-03-29T15:50:00Z</dcterms:created>
  <dcterms:modified xsi:type="dcterms:W3CDTF">2024-03-29T20:31:00Z</dcterms:modified>
</cp:coreProperties>
</file>