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05EED" w14:textId="77777777" w:rsidR="00095A62" w:rsidRPr="00E44041" w:rsidRDefault="00095A62" w:rsidP="00E4404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44041">
        <w:rPr>
          <w:rFonts w:ascii="Calibri" w:hAnsi="Calibri" w:cs="Calibri"/>
          <w:b/>
          <w:bCs/>
        </w:rPr>
        <w:t>Ενδεικτική απάντηση</w:t>
      </w:r>
    </w:p>
    <w:p w14:paraId="140AAE7C" w14:textId="77777777" w:rsidR="00095A62" w:rsidRPr="00E44041" w:rsidRDefault="00095A62" w:rsidP="00E44041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40767EFE" w14:textId="0AA26BB5" w:rsidR="00095A62" w:rsidRPr="00E44041" w:rsidRDefault="00095A62" w:rsidP="00E4404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44041">
        <w:rPr>
          <w:rFonts w:ascii="Calibri" w:hAnsi="Calibri" w:cs="Calibri"/>
          <w:b/>
          <w:bCs/>
        </w:rPr>
        <w:t>2.1</w:t>
      </w:r>
    </w:p>
    <w:p w14:paraId="54B4A1E7" w14:textId="6794288F" w:rsidR="00095A62" w:rsidRPr="00E44041" w:rsidRDefault="00095A62" w:rsidP="00E44041">
      <w:pPr>
        <w:spacing w:line="360" w:lineRule="auto"/>
        <w:jc w:val="both"/>
        <w:rPr>
          <w:rFonts w:ascii="Calibri" w:hAnsi="Calibri" w:cs="Calibri"/>
        </w:rPr>
      </w:pPr>
      <w:r w:rsidRPr="00E44041">
        <w:rPr>
          <w:rFonts w:ascii="Calibri" w:hAnsi="Calibri" w:cs="Calibri"/>
          <w:b/>
          <w:bCs/>
        </w:rPr>
        <w:t>α.</w:t>
      </w:r>
      <w:r w:rsidRPr="00E44041">
        <w:rPr>
          <w:rFonts w:ascii="Calibri" w:hAnsi="Calibri" w:cs="Calibri"/>
        </w:rPr>
        <w:t xml:space="preserve"> Βασικό πλεονέκτημα του μηχανικού αρμέγματος είναι ότι η ροή του γάλακτος από τις θηλές προς τη μηχανή είναι συνεχής, χωρίς να είναι απαραίτητη η άμεση παρουσία του </w:t>
      </w:r>
      <w:proofErr w:type="spellStart"/>
      <w:r w:rsidRPr="00E44041">
        <w:rPr>
          <w:rFonts w:ascii="Calibri" w:hAnsi="Calibri" w:cs="Calibri"/>
        </w:rPr>
        <w:t>αρμεκτή</w:t>
      </w:r>
      <w:proofErr w:type="spellEnd"/>
      <w:r w:rsidRPr="00E44041">
        <w:rPr>
          <w:rFonts w:ascii="Calibri" w:hAnsi="Calibri" w:cs="Calibri"/>
        </w:rPr>
        <w:t>.</w:t>
      </w:r>
    </w:p>
    <w:p w14:paraId="52EF607D" w14:textId="643B26E1" w:rsidR="00095A62" w:rsidRPr="00E44041" w:rsidRDefault="00095A62" w:rsidP="00E44041">
      <w:pPr>
        <w:spacing w:line="360" w:lineRule="auto"/>
        <w:jc w:val="both"/>
        <w:rPr>
          <w:rFonts w:ascii="Calibri" w:hAnsi="Calibri" w:cs="Calibri"/>
        </w:rPr>
      </w:pPr>
      <w:r w:rsidRPr="00E44041">
        <w:rPr>
          <w:rFonts w:ascii="Calibri" w:hAnsi="Calibri" w:cs="Calibri"/>
          <w:b/>
          <w:bCs/>
        </w:rPr>
        <w:t>β.</w:t>
      </w:r>
      <w:r w:rsidRPr="00E44041">
        <w:rPr>
          <w:rFonts w:ascii="Calibri" w:hAnsi="Calibri" w:cs="Calibri"/>
        </w:rPr>
        <w:t xml:space="preserve"> Ο αριθμός των ζώων που μπορεί να αρμέγει ταυτόχρονα ένας </w:t>
      </w:r>
      <w:proofErr w:type="spellStart"/>
      <w:r w:rsidRPr="00E44041">
        <w:rPr>
          <w:rFonts w:ascii="Calibri" w:hAnsi="Calibri" w:cs="Calibri"/>
        </w:rPr>
        <w:t>αρμεκτής</w:t>
      </w:r>
      <w:proofErr w:type="spellEnd"/>
      <w:r w:rsidRPr="00E44041">
        <w:rPr>
          <w:rFonts w:ascii="Calibri" w:hAnsi="Calibri" w:cs="Calibri"/>
        </w:rPr>
        <w:t xml:space="preserve"> εξαρτάται από τον τύπο του </w:t>
      </w:r>
      <w:proofErr w:type="spellStart"/>
      <w:r w:rsidRPr="00E44041">
        <w:rPr>
          <w:rFonts w:ascii="Calibri" w:hAnsi="Calibri" w:cs="Calibri"/>
        </w:rPr>
        <w:t>αρμεκτικού</w:t>
      </w:r>
      <w:proofErr w:type="spellEnd"/>
      <w:r w:rsidRPr="00E44041">
        <w:rPr>
          <w:rFonts w:ascii="Calibri" w:hAnsi="Calibri" w:cs="Calibri"/>
        </w:rPr>
        <w:t xml:space="preserve"> συγκροτήματος, το μέγεθος του, τους αυτοματισμούς που διαθέτει, καθώς και από την εμπειρία του </w:t>
      </w:r>
      <w:proofErr w:type="spellStart"/>
      <w:r w:rsidRPr="00E44041">
        <w:rPr>
          <w:rFonts w:ascii="Calibri" w:hAnsi="Calibri" w:cs="Calibri"/>
        </w:rPr>
        <w:t>αρμεκτή</w:t>
      </w:r>
      <w:proofErr w:type="spellEnd"/>
      <w:r w:rsidRPr="00E44041">
        <w:rPr>
          <w:rFonts w:ascii="Calibri" w:hAnsi="Calibri" w:cs="Calibri"/>
        </w:rPr>
        <w:t>.</w:t>
      </w:r>
    </w:p>
    <w:p w14:paraId="74E4AA34" w14:textId="77777777" w:rsidR="00311BCA" w:rsidRDefault="00311BCA" w:rsidP="00E44041">
      <w:pPr>
        <w:spacing w:line="360" w:lineRule="auto"/>
        <w:jc w:val="both"/>
        <w:rPr>
          <w:rFonts w:ascii="Calibri" w:hAnsi="Calibri" w:cs="Calibri"/>
        </w:rPr>
      </w:pPr>
    </w:p>
    <w:p w14:paraId="693391C6" w14:textId="36E43D70" w:rsidR="00311BCA" w:rsidRDefault="00311BCA" w:rsidP="00E44041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2.2</w:t>
      </w:r>
    </w:p>
    <w:p w14:paraId="44557B2B" w14:textId="1878B139" w:rsidR="00095A62" w:rsidRPr="00E44041" w:rsidRDefault="00095A62" w:rsidP="00E4404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44041">
        <w:rPr>
          <w:rFonts w:ascii="Calibri" w:hAnsi="Calibri" w:cs="Calibri"/>
          <w:b/>
          <w:bCs/>
        </w:rPr>
        <w:t>2.2.1</w:t>
      </w:r>
    </w:p>
    <w:p w14:paraId="1E62FFB5" w14:textId="77777777" w:rsidR="00095A62" w:rsidRPr="00E44041" w:rsidRDefault="00095A62" w:rsidP="00E44041">
      <w:pPr>
        <w:spacing w:line="360" w:lineRule="auto"/>
        <w:jc w:val="both"/>
        <w:rPr>
          <w:rFonts w:ascii="Calibri" w:hAnsi="Calibri" w:cs="Calibri"/>
        </w:rPr>
      </w:pPr>
      <w:r w:rsidRPr="00E44041">
        <w:rPr>
          <w:rFonts w:ascii="Calibri" w:hAnsi="Calibri" w:cs="Calibri"/>
          <w:b/>
          <w:bCs/>
        </w:rPr>
        <w:t>δ.</w:t>
      </w:r>
      <w:r w:rsidRPr="00E44041">
        <w:rPr>
          <w:rFonts w:ascii="Calibri" w:hAnsi="Calibri" w:cs="Calibri"/>
        </w:rPr>
        <w:t xml:space="preserve"> Οποιαδήποτε ώρα της μέρας</w:t>
      </w:r>
    </w:p>
    <w:p w14:paraId="56F8897C" w14:textId="77777777" w:rsidR="00095A62" w:rsidRPr="00E44041" w:rsidRDefault="00095A62" w:rsidP="00E4404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44041">
        <w:rPr>
          <w:rFonts w:ascii="Calibri" w:hAnsi="Calibri" w:cs="Calibri"/>
          <w:b/>
          <w:bCs/>
        </w:rPr>
        <w:t>2.2.2</w:t>
      </w:r>
    </w:p>
    <w:p w14:paraId="51D25E9F" w14:textId="32FACC74" w:rsidR="00E5212B" w:rsidRPr="00E44041" w:rsidRDefault="00095A62" w:rsidP="00E44041">
      <w:pPr>
        <w:spacing w:line="360" w:lineRule="auto"/>
        <w:jc w:val="both"/>
        <w:rPr>
          <w:rFonts w:ascii="Calibri" w:hAnsi="Calibri" w:cs="Calibri"/>
        </w:rPr>
      </w:pPr>
      <w:r w:rsidRPr="00E44041">
        <w:rPr>
          <w:rFonts w:ascii="Calibri" w:hAnsi="Calibri" w:cs="Calibri"/>
          <w:b/>
          <w:bCs/>
        </w:rPr>
        <w:t>β.</w:t>
      </w:r>
      <w:r w:rsidRPr="00E44041">
        <w:rPr>
          <w:rFonts w:ascii="Calibri" w:hAnsi="Calibri" w:cs="Calibri"/>
        </w:rPr>
        <w:t xml:space="preserve"> Την ηλεκτρονική ταυτότητα του ζώου</w:t>
      </w:r>
    </w:p>
    <w:sectPr w:rsidR="00E5212B" w:rsidRPr="00E44041" w:rsidSect="00A43FD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62"/>
    <w:rsid w:val="00095A62"/>
    <w:rsid w:val="00311BCA"/>
    <w:rsid w:val="003C16E0"/>
    <w:rsid w:val="00835840"/>
    <w:rsid w:val="00A43FDA"/>
    <w:rsid w:val="00BF1449"/>
    <w:rsid w:val="00E44041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894239"/>
  <w15:chartTrackingRefBased/>
  <w15:docId w15:val="{7333BF3E-D3B7-C943-B66D-0ED4DF7C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95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5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95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95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95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95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95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95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95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95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95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95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95A6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95A6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95A6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95A6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95A6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95A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95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95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95A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95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95A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95A6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95A6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95A6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95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95A6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95A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419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2024-03-17T13:33:00Z</dcterms:created>
  <dcterms:modified xsi:type="dcterms:W3CDTF">2024-03-17T15:38:00Z</dcterms:modified>
</cp:coreProperties>
</file>