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18818" w14:textId="77777777" w:rsidR="00760249" w:rsidRPr="00EC1254" w:rsidRDefault="00760249" w:rsidP="00EC1254">
      <w:pPr>
        <w:spacing w:line="360" w:lineRule="auto"/>
        <w:jc w:val="both"/>
        <w:rPr>
          <w:rFonts w:ascii="Calibri" w:hAnsi="Calibri" w:cs="Calibri"/>
          <w:b/>
          <w:bCs/>
        </w:rPr>
      </w:pPr>
      <w:r w:rsidRPr="00EC1254">
        <w:rPr>
          <w:rFonts w:ascii="Calibri" w:hAnsi="Calibri" w:cs="Calibri"/>
          <w:b/>
          <w:bCs/>
        </w:rPr>
        <w:t>ΘΕΜΑ 2</w:t>
      </w:r>
    </w:p>
    <w:p w14:paraId="547EC654" w14:textId="77777777" w:rsidR="00760249" w:rsidRPr="00EC1254" w:rsidRDefault="00760249" w:rsidP="00EC1254">
      <w:pPr>
        <w:spacing w:line="360" w:lineRule="auto"/>
        <w:jc w:val="both"/>
        <w:rPr>
          <w:rFonts w:ascii="Calibri" w:hAnsi="Calibri" w:cs="Calibri"/>
          <w:b/>
          <w:bCs/>
        </w:rPr>
      </w:pPr>
      <w:r w:rsidRPr="00EC1254">
        <w:rPr>
          <w:rFonts w:ascii="Calibri" w:hAnsi="Calibri" w:cs="Calibri"/>
          <w:b/>
          <w:bCs/>
        </w:rPr>
        <w:t>2.1</w:t>
      </w:r>
    </w:p>
    <w:p w14:paraId="48A79D58" w14:textId="6715C47C" w:rsidR="00F52B91" w:rsidRDefault="00760249" w:rsidP="00EC1254">
      <w:pPr>
        <w:spacing w:line="360" w:lineRule="auto"/>
        <w:jc w:val="both"/>
        <w:rPr>
          <w:rFonts w:ascii="Calibri" w:hAnsi="Calibri" w:cs="Calibri"/>
        </w:rPr>
      </w:pPr>
      <w:r w:rsidRPr="00EC1254">
        <w:rPr>
          <w:rFonts w:ascii="Calibri" w:hAnsi="Calibri" w:cs="Calibri"/>
          <w:b/>
          <w:bCs/>
        </w:rPr>
        <w:t>2.1.1</w:t>
      </w:r>
      <w:r w:rsidRPr="00EC1254">
        <w:rPr>
          <w:rFonts w:ascii="Calibri" w:hAnsi="Calibri" w:cs="Calibri"/>
        </w:rPr>
        <w:t xml:space="preserve"> Με βάση την παραγωγική τους κατεύθυνση σε ποιες κατηγορίες διακρίνονται οι μονάδες ή οι εκμεταλλεύσεις εκτροφής βοοειδών (μονάδες 9);</w:t>
      </w:r>
    </w:p>
    <w:p w14:paraId="5FACD9A2" w14:textId="77777777" w:rsidR="00EC1254" w:rsidRPr="00EC1254" w:rsidRDefault="00EC1254" w:rsidP="00EC1254">
      <w:pPr>
        <w:spacing w:line="360" w:lineRule="auto"/>
        <w:jc w:val="both"/>
        <w:rPr>
          <w:rFonts w:ascii="Calibri" w:hAnsi="Calibri" w:cs="Calibri"/>
        </w:rPr>
      </w:pPr>
    </w:p>
    <w:p w14:paraId="5691C3A9" w14:textId="7D06EB8F" w:rsidR="00F52B91" w:rsidRPr="00EC1254" w:rsidRDefault="00F52B91" w:rsidP="00EC1254">
      <w:pPr>
        <w:spacing w:line="360" w:lineRule="auto"/>
        <w:jc w:val="both"/>
        <w:rPr>
          <w:rFonts w:ascii="Calibri" w:hAnsi="Calibri" w:cs="Calibri"/>
        </w:rPr>
      </w:pPr>
      <w:r w:rsidRPr="00EC1254">
        <w:rPr>
          <w:rFonts w:ascii="Calibri" w:hAnsi="Calibri" w:cs="Calibri"/>
          <w:b/>
          <w:bCs/>
        </w:rPr>
        <w:t>2.1.2</w:t>
      </w:r>
      <w:r w:rsidRPr="00EC1254">
        <w:rPr>
          <w:rFonts w:ascii="Calibri" w:hAnsi="Calibri" w:cs="Calibri"/>
        </w:rPr>
        <w:t xml:space="preserve"> Να χαρακτηρίσετε τις προτάσεις που ακολουθούν, γράφοντας στο φύλλο απαντήσεων, δίπλα στο γράμμα που αντιστοιχεί σε κάθε πρόταση, τη λέξη </w:t>
      </w:r>
      <w:r w:rsidRPr="00EC1254">
        <w:rPr>
          <w:rFonts w:ascii="Calibri" w:hAnsi="Calibri" w:cs="Calibri"/>
          <w:b/>
          <w:bCs/>
        </w:rPr>
        <w:t>Σωστό</w:t>
      </w:r>
      <w:r w:rsidRPr="00EC1254">
        <w:rPr>
          <w:rFonts w:ascii="Calibri" w:hAnsi="Calibri" w:cs="Calibri"/>
        </w:rPr>
        <w:t xml:space="preserve">, αν η πρόταση είναι σωστή, ή τη λέξη </w:t>
      </w:r>
      <w:r w:rsidRPr="00EC1254">
        <w:rPr>
          <w:rFonts w:ascii="Calibri" w:hAnsi="Calibri" w:cs="Calibri"/>
          <w:b/>
          <w:bCs/>
        </w:rPr>
        <w:t>Λάθος</w:t>
      </w:r>
      <w:r w:rsidRPr="00EC1254">
        <w:rPr>
          <w:rFonts w:ascii="Calibri" w:hAnsi="Calibri" w:cs="Calibri"/>
        </w:rPr>
        <w:t>, αν η πρόταση είναι λανθασμένη (μονάδες 6).</w:t>
      </w:r>
    </w:p>
    <w:p w14:paraId="310C08E1" w14:textId="77777777" w:rsidR="00F52B91" w:rsidRPr="00EC1254" w:rsidRDefault="00F52B91" w:rsidP="00EC1254">
      <w:pPr>
        <w:spacing w:line="360" w:lineRule="auto"/>
        <w:ind w:left="567"/>
        <w:jc w:val="both"/>
        <w:rPr>
          <w:rFonts w:ascii="Calibri" w:hAnsi="Calibri" w:cs="Calibri"/>
        </w:rPr>
      </w:pPr>
      <w:r w:rsidRPr="00EC1254">
        <w:rPr>
          <w:rFonts w:ascii="Calibri" w:hAnsi="Calibri" w:cs="Calibri"/>
          <w:b/>
          <w:bCs/>
        </w:rPr>
        <w:t>α.</w:t>
      </w:r>
      <w:r w:rsidRPr="00EC1254">
        <w:rPr>
          <w:rFonts w:ascii="Calibri" w:hAnsi="Calibri" w:cs="Calibri"/>
        </w:rPr>
        <w:t xml:space="preserve"> Η εκτροφή βοοειδών συνήθως γίνεται σε στάβλο που συνορεύει με βοσκότοπους.</w:t>
      </w:r>
    </w:p>
    <w:p w14:paraId="35BD7B74" w14:textId="77777777" w:rsidR="00F52B91" w:rsidRPr="00EC1254" w:rsidRDefault="00F52B91" w:rsidP="00EC1254">
      <w:pPr>
        <w:spacing w:line="360" w:lineRule="auto"/>
        <w:ind w:left="567"/>
        <w:jc w:val="both"/>
        <w:rPr>
          <w:rFonts w:ascii="Calibri" w:hAnsi="Calibri" w:cs="Calibri"/>
        </w:rPr>
      </w:pPr>
      <w:r w:rsidRPr="00EC1254">
        <w:rPr>
          <w:rFonts w:ascii="Calibri" w:hAnsi="Calibri" w:cs="Calibri"/>
          <w:b/>
          <w:bCs/>
        </w:rPr>
        <w:t>β.</w:t>
      </w:r>
      <w:r w:rsidRPr="00EC1254">
        <w:rPr>
          <w:rFonts w:ascii="Calibri" w:hAnsi="Calibri" w:cs="Calibri"/>
        </w:rPr>
        <w:t xml:space="preserve"> Κατά την διάρκεια της ημέρας τα ζώα (βοοειδή) βοσκούν στους γύρω βοσκοτόπους και το σούρουπο συγκεντρώνεται στο στάβλο για συμπλήρωση του σιτηρεσίου τους.</w:t>
      </w:r>
    </w:p>
    <w:p w14:paraId="2B079EAC" w14:textId="05260115" w:rsidR="00F52B91" w:rsidRDefault="00F52B91" w:rsidP="00EC1254">
      <w:pPr>
        <w:spacing w:line="360" w:lineRule="auto"/>
        <w:jc w:val="right"/>
        <w:rPr>
          <w:rFonts w:ascii="Calibri" w:hAnsi="Calibri" w:cs="Calibri"/>
          <w:b/>
          <w:bCs/>
        </w:rPr>
      </w:pPr>
      <w:r w:rsidRPr="00EC1254">
        <w:rPr>
          <w:rFonts w:ascii="Calibri" w:hAnsi="Calibri" w:cs="Calibri"/>
          <w:b/>
          <w:bCs/>
        </w:rPr>
        <w:t>Μονάδες 15</w:t>
      </w:r>
    </w:p>
    <w:p w14:paraId="24E4013B" w14:textId="77777777" w:rsidR="00EC1254" w:rsidRPr="00EC1254" w:rsidRDefault="00EC1254" w:rsidP="00EC1254">
      <w:pPr>
        <w:spacing w:line="360" w:lineRule="auto"/>
        <w:jc w:val="right"/>
        <w:rPr>
          <w:rFonts w:ascii="Calibri" w:hAnsi="Calibri" w:cs="Calibri"/>
          <w:b/>
          <w:bCs/>
        </w:rPr>
      </w:pPr>
    </w:p>
    <w:p w14:paraId="02AF7DCB" w14:textId="6EB9D5D7" w:rsidR="00F52B91" w:rsidRPr="00EC1254" w:rsidRDefault="00F52B91" w:rsidP="00EC1254">
      <w:pPr>
        <w:spacing w:line="360" w:lineRule="auto"/>
        <w:jc w:val="both"/>
        <w:rPr>
          <w:rFonts w:ascii="Calibri" w:hAnsi="Calibri" w:cs="Calibri"/>
        </w:rPr>
      </w:pPr>
      <w:r w:rsidRPr="00EC1254">
        <w:rPr>
          <w:rFonts w:ascii="Calibri" w:hAnsi="Calibri" w:cs="Calibri"/>
          <w:b/>
          <w:bCs/>
        </w:rPr>
        <w:t>2.2.1</w:t>
      </w:r>
      <w:r w:rsidRPr="00EC1254">
        <w:rPr>
          <w:rFonts w:ascii="Calibri" w:hAnsi="Calibri" w:cs="Calibri"/>
        </w:rPr>
        <w:t>Να γράψετε τον αριθμό της παρακάτω πρότασης και δίπλα στον αριθμό, την πρόταση</w:t>
      </w:r>
    </w:p>
    <w:p w14:paraId="21799616" w14:textId="08938582" w:rsidR="00F52B91" w:rsidRPr="00EC1254" w:rsidRDefault="00F52B91" w:rsidP="00EC1254">
      <w:pPr>
        <w:spacing w:line="360" w:lineRule="auto"/>
        <w:jc w:val="both"/>
        <w:rPr>
          <w:rFonts w:ascii="Calibri" w:hAnsi="Calibri" w:cs="Calibri"/>
        </w:rPr>
      </w:pPr>
      <w:r w:rsidRPr="00EC1254">
        <w:rPr>
          <w:rFonts w:ascii="Calibri" w:hAnsi="Calibri" w:cs="Calibri"/>
        </w:rPr>
        <w:t xml:space="preserve">που αντιστοιχεί στη σωστή απάντηση (μονάδες </w:t>
      </w:r>
      <w:r w:rsidR="00F43842" w:rsidRPr="00EC1254">
        <w:rPr>
          <w:rFonts w:ascii="Calibri" w:hAnsi="Calibri" w:cs="Calibri"/>
        </w:rPr>
        <w:t>2</w:t>
      </w:r>
      <w:r w:rsidRPr="00EC1254">
        <w:rPr>
          <w:rFonts w:ascii="Calibri" w:hAnsi="Calibri" w:cs="Calibri"/>
        </w:rPr>
        <w:t>).</w:t>
      </w:r>
    </w:p>
    <w:p w14:paraId="488CDA86" w14:textId="1BCF75EB" w:rsidR="00F52B91" w:rsidRPr="00EC1254" w:rsidRDefault="00F52B91" w:rsidP="00EC1254">
      <w:pPr>
        <w:spacing w:line="360" w:lineRule="auto"/>
        <w:ind w:left="567"/>
        <w:jc w:val="both"/>
        <w:rPr>
          <w:rFonts w:ascii="Calibri" w:hAnsi="Calibri" w:cs="Calibri"/>
        </w:rPr>
      </w:pPr>
      <w:r w:rsidRPr="00EC1254">
        <w:rPr>
          <w:rFonts w:ascii="Calibri" w:hAnsi="Calibri" w:cs="Calibri"/>
        </w:rPr>
        <w:t xml:space="preserve">Σε κάθε </w:t>
      </w:r>
      <w:proofErr w:type="spellStart"/>
      <w:r w:rsidRPr="00EC1254">
        <w:rPr>
          <w:rFonts w:ascii="Calibri" w:hAnsi="Calibri" w:cs="Calibri"/>
        </w:rPr>
        <w:t>βοοτροφική</w:t>
      </w:r>
      <w:proofErr w:type="spellEnd"/>
      <w:r w:rsidRPr="00EC1254">
        <w:rPr>
          <w:rFonts w:ascii="Calibri" w:hAnsi="Calibri" w:cs="Calibri"/>
        </w:rPr>
        <w:t xml:space="preserve"> εκμετάλλευση οι συντελεστές παραγωγής βρίσκονται σε διαφορετικό βαθμό επάρκειας. Τι επιβάλλεται να κάνουμε για να έχουμε το καλύτερο δυνατό αποτέλεσμα;</w:t>
      </w:r>
    </w:p>
    <w:p w14:paraId="68682435" w14:textId="45FB9A49" w:rsidR="00F52B91" w:rsidRPr="00EC1254" w:rsidRDefault="00F43842" w:rsidP="00EC1254">
      <w:pPr>
        <w:spacing w:line="360" w:lineRule="auto"/>
        <w:ind w:left="1134"/>
        <w:jc w:val="both"/>
        <w:rPr>
          <w:rFonts w:ascii="Calibri" w:hAnsi="Calibri" w:cs="Calibri"/>
        </w:rPr>
      </w:pPr>
      <w:r w:rsidRPr="00EC1254">
        <w:rPr>
          <w:rFonts w:ascii="Calibri" w:hAnsi="Calibri" w:cs="Calibri"/>
          <w:b/>
          <w:bCs/>
        </w:rPr>
        <w:t>α</w:t>
      </w:r>
      <w:r w:rsidR="00F52B91" w:rsidRPr="00EC1254">
        <w:rPr>
          <w:rFonts w:ascii="Calibri" w:hAnsi="Calibri" w:cs="Calibri"/>
          <w:b/>
          <w:bCs/>
        </w:rPr>
        <w:t>.</w:t>
      </w:r>
      <w:r w:rsidR="00F52B91" w:rsidRPr="00EC1254">
        <w:rPr>
          <w:rFonts w:ascii="Calibri" w:hAnsi="Calibri" w:cs="Calibri"/>
        </w:rPr>
        <w:t xml:space="preserve"> Να χρησιμοποιήσουμε τους συντελεστές παραγωγής που είναι σε αφθονία και έχουν χαμηλό κόστος</w:t>
      </w:r>
    </w:p>
    <w:p w14:paraId="5B13AFE8" w14:textId="56481DA3" w:rsidR="00F52B91" w:rsidRPr="00EC1254" w:rsidRDefault="00F43842" w:rsidP="00EC1254">
      <w:pPr>
        <w:spacing w:line="360" w:lineRule="auto"/>
        <w:ind w:left="1134"/>
        <w:jc w:val="both"/>
        <w:rPr>
          <w:rFonts w:ascii="Calibri" w:hAnsi="Calibri" w:cs="Calibri"/>
        </w:rPr>
      </w:pPr>
      <w:r w:rsidRPr="00EC1254">
        <w:rPr>
          <w:rFonts w:ascii="Calibri" w:hAnsi="Calibri" w:cs="Calibri"/>
          <w:b/>
          <w:bCs/>
        </w:rPr>
        <w:t>β</w:t>
      </w:r>
      <w:r w:rsidR="00F52B91" w:rsidRPr="00EC1254">
        <w:rPr>
          <w:rFonts w:ascii="Calibri" w:hAnsi="Calibri" w:cs="Calibri"/>
          <w:b/>
          <w:bCs/>
        </w:rPr>
        <w:t>.</w:t>
      </w:r>
      <w:r w:rsidR="00F52B91" w:rsidRPr="00EC1254">
        <w:rPr>
          <w:rFonts w:ascii="Calibri" w:hAnsi="Calibri" w:cs="Calibri"/>
        </w:rPr>
        <w:t xml:space="preserve"> Να χρησιμοποιήσουμε τους συντελεστές που είναι περιορισμένοι και έχουν χαμηλό κόστος</w:t>
      </w:r>
    </w:p>
    <w:p w14:paraId="5BCE88D7" w14:textId="77777777" w:rsidR="00F52B91" w:rsidRPr="00EC1254" w:rsidRDefault="00F52B91" w:rsidP="00EC1254">
      <w:pPr>
        <w:spacing w:line="360" w:lineRule="auto"/>
        <w:jc w:val="both"/>
        <w:rPr>
          <w:rFonts w:ascii="Calibri" w:hAnsi="Calibri" w:cs="Calibri"/>
        </w:rPr>
      </w:pPr>
    </w:p>
    <w:p w14:paraId="56D111EF" w14:textId="0C89938B" w:rsidR="00B05DA8" w:rsidRPr="00EC1254" w:rsidRDefault="00F52B91" w:rsidP="00EC1254">
      <w:pPr>
        <w:spacing w:line="360" w:lineRule="auto"/>
        <w:jc w:val="both"/>
        <w:rPr>
          <w:rFonts w:ascii="Calibri" w:hAnsi="Calibri" w:cs="Calibri"/>
        </w:rPr>
      </w:pPr>
      <w:r w:rsidRPr="00EC1254">
        <w:rPr>
          <w:rFonts w:ascii="Calibri" w:hAnsi="Calibri" w:cs="Calibri"/>
          <w:b/>
          <w:bCs/>
        </w:rPr>
        <w:t>2.2.2</w:t>
      </w:r>
      <w:r w:rsidR="00B05DA8" w:rsidRPr="00EC1254">
        <w:rPr>
          <w:rFonts w:ascii="Calibri" w:hAnsi="Calibri" w:cs="Calibri"/>
          <w:b/>
          <w:bCs/>
        </w:rPr>
        <w:t xml:space="preserve"> </w:t>
      </w:r>
      <w:r w:rsidR="00B05DA8" w:rsidRPr="00EC1254">
        <w:rPr>
          <w:rFonts w:ascii="Calibri" w:hAnsi="Calibri" w:cs="Calibri"/>
        </w:rPr>
        <w:t xml:space="preserve">Να γράψετε στο φύλλο απαντήσεων τους αριθμούς 1, 2, 3, 4 από τη στήλη Α και, δίπλα, ένα από τα γράμματα α, β της στήλης Β, που δίνει τη σωστή αντιστοίχιση (μονάδες </w:t>
      </w:r>
      <w:r w:rsidR="00F43842" w:rsidRPr="00EC1254">
        <w:rPr>
          <w:rFonts w:ascii="Calibri" w:hAnsi="Calibri" w:cs="Calibri"/>
        </w:rPr>
        <w:t>8</w:t>
      </w:r>
      <w:r w:rsidR="00B05DA8" w:rsidRPr="00EC1254">
        <w:rPr>
          <w:rFonts w:ascii="Calibri" w:hAnsi="Calibri" w:cs="Calibri"/>
        </w:rPr>
        <w:t>).</w:t>
      </w:r>
    </w:p>
    <w:tbl>
      <w:tblPr>
        <w:tblStyle w:val="aa"/>
        <w:tblpPr w:leftFromText="180" w:rightFromText="180" w:vertAnchor="text" w:horzAnchor="margin" w:tblpY="54"/>
        <w:tblW w:w="9066" w:type="dxa"/>
        <w:tblLook w:val="04A0" w:firstRow="1" w:lastRow="0" w:firstColumn="1" w:lastColumn="0" w:noHBand="0" w:noVBand="1"/>
      </w:tblPr>
      <w:tblGrid>
        <w:gridCol w:w="5240"/>
        <w:gridCol w:w="3826"/>
      </w:tblGrid>
      <w:tr w:rsidR="00B05DA8" w:rsidRPr="00EC1254" w14:paraId="0D49DB53" w14:textId="77777777" w:rsidTr="00B05DA8">
        <w:trPr>
          <w:trHeight w:val="297"/>
        </w:trPr>
        <w:tc>
          <w:tcPr>
            <w:tcW w:w="5240" w:type="dxa"/>
          </w:tcPr>
          <w:p w14:paraId="0281E1F5" w14:textId="77777777" w:rsidR="00B05DA8" w:rsidRPr="00EC1254" w:rsidRDefault="00B05DA8" w:rsidP="00EC1254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EC1254">
              <w:rPr>
                <w:rFonts w:ascii="Calibri" w:hAnsi="Calibri" w:cs="Calibri"/>
              </w:rPr>
              <w:t>ΣΤΗΛΗ Α</w:t>
            </w:r>
          </w:p>
        </w:tc>
        <w:tc>
          <w:tcPr>
            <w:tcW w:w="3826" w:type="dxa"/>
          </w:tcPr>
          <w:p w14:paraId="4BC630C5" w14:textId="77777777" w:rsidR="00B05DA8" w:rsidRPr="00EC1254" w:rsidRDefault="00B05DA8" w:rsidP="00EC1254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EC1254">
              <w:rPr>
                <w:rFonts w:ascii="Calibri" w:hAnsi="Calibri" w:cs="Calibri"/>
              </w:rPr>
              <w:t>ΣΤΗΛΗ Β</w:t>
            </w:r>
          </w:p>
        </w:tc>
      </w:tr>
      <w:tr w:rsidR="00B05DA8" w:rsidRPr="00EC1254" w14:paraId="6036554E" w14:textId="77777777" w:rsidTr="00B05DA8">
        <w:trPr>
          <w:trHeight w:val="284"/>
        </w:trPr>
        <w:tc>
          <w:tcPr>
            <w:tcW w:w="5240" w:type="dxa"/>
          </w:tcPr>
          <w:p w14:paraId="656FBCE4" w14:textId="5345BC9F" w:rsidR="00B05DA8" w:rsidRPr="00EC1254" w:rsidRDefault="00B05DA8" w:rsidP="00EC1254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EC1254">
              <w:rPr>
                <w:rFonts w:ascii="Calibri" w:hAnsi="Calibri" w:cs="Calibri"/>
              </w:rPr>
              <w:t>1. Υπαίθρια εκτροφή</w:t>
            </w:r>
          </w:p>
        </w:tc>
        <w:tc>
          <w:tcPr>
            <w:tcW w:w="3826" w:type="dxa"/>
            <w:vMerge w:val="restart"/>
            <w:vAlign w:val="center"/>
          </w:tcPr>
          <w:p w14:paraId="0AAE6A72" w14:textId="610B0A97" w:rsidR="00B05DA8" w:rsidRPr="00EC1254" w:rsidRDefault="00B05DA8" w:rsidP="00EC1254">
            <w:pPr>
              <w:spacing w:line="360" w:lineRule="auto"/>
              <w:rPr>
                <w:rFonts w:ascii="Calibri" w:hAnsi="Calibri" w:cs="Calibri"/>
              </w:rPr>
            </w:pPr>
            <w:r w:rsidRPr="00EC1254">
              <w:rPr>
                <w:rFonts w:ascii="Calibri" w:hAnsi="Calibri" w:cs="Calibri"/>
              </w:rPr>
              <w:t>α. Εντατικό σύστημα εκτροφής</w:t>
            </w:r>
          </w:p>
        </w:tc>
      </w:tr>
      <w:tr w:rsidR="00B05DA8" w:rsidRPr="00EC1254" w14:paraId="561A5E3D" w14:textId="77777777" w:rsidTr="00B05DA8">
        <w:trPr>
          <w:trHeight w:val="297"/>
        </w:trPr>
        <w:tc>
          <w:tcPr>
            <w:tcW w:w="5240" w:type="dxa"/>
          </w:tcPr>
          <w:p w14:paraId="1F736C87" w14:textId="15521BA1" w:rsidR="00B05DA8" w:rsidRPr="00EC1254" w:rsidRDefault="00B05DA8" w:rsidP="00EC1254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EC1254">
              <w:rPr>
                <w:rFonts w:ascii="Calibri" w:hAnsi="Calibri" w:cs="Calibri"/>
              </w:rPr>
              <w:t>2. Βασίζεται κυρίως στη βόσκηση</w:t>
            </w:r>
          </w:p>
        </w:tc>
        <w:tc>
          <w:tcPr>
            <w:tcW w:w="3826" w:type="dxa"/>
            <w:vMerge/>
            <w:vAlign w:val="center"/>
          </w:tcPr>
          <w:p w14:paraId="2A172CB1" w14:textId="77777777" w:rsidR="00B05DA8" w:rsidRPr="00EC1254" w:rsidRDefault="00B05DA8" w:rsidP="00EC1254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B05DA8" w:rsidRPr="00EC1254" w14:paraId="1AB1EDFC" w14:textId="77777777" w:rsidTr="00B05DA8">
        <w:trPr>
          <w:trHeight w:val="297"/>
        </w:trPr>
        <w:tc>
          <w:tcPr>
            <w:tcW w:w="5240" w:type="dxa"/>
          </w:tcPr>
          <w:p w14:paraId="4C9E1F21" w14:textId="16E19CEA" w:rsidR="00B05DA8" w:rsidRPr="00EC1254" w:rsidRDefault="00B05DA8" w:rsidP="00EC1254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EC1254">
              <w:rPr>
                <w:rFonts w:ascii="Calibri" w:hAnsi="Calibri" w:cs="Calibri"/>
              </w:rPr>
              <w:t>3. Σταβλισμένη εκτροφή</w:t>
            </w:r>
          </w:p>
        </w:tc>
        <w:tc>
          <w:tcPr>
            <w:tcW w:w="3826" w:type="dxa"/>
            <w:vMerge w:val="restart"/>
            <w:vAlign w:val="center"/>
          </w:tcPr>
          <w:p w14:paraId="691D0E13" w14:textId="6D516828" w:rsidR="00B05DA8" w:rsidRPr="00EC1254" w:rsidRDefault="00EC1254" w:rsidP="00EC1254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β. </w:t>
            </w:r>
            <w:proofErr w:type="spellStart"/>
            <w:r>
              <w:rPr>
                <w:rFonts w:ascii="Calibri" w:hAnsi="Calibri" w:cs="Calibri"/>
              </w:rPr>
              <w:t>Εκτατικό</w:t>
            </w:r>
            <w:proofErr w:type="spellEnd"/>
            <w:r>
              <w:rPr>
                <w:rFonts w:ascii="Calibri" w:hAnsi="Calibri" w:cs="Calibri"/>
              </w:rPr>
              <w:t xml:space="preserve"> σύστημα εκτροφής</w:t>
            </w:r>
          </w:p>
        </w:tc>
      </w:tr>
      <w:tr w:rsidR="00B05DA8" w:rsidRPr="00EC1254" w14:paraId="043C4C17" w14:textId="77777777" w:rsidTr="00B05DA8">
        <w:trPr>
          <w:trHeight w:val="322"/>
        </w:trPr>
        <w:tc>
          <w:tcPr>
            <w:tcW w:w="5240" w:type="dxa"/>
          </w:tcPr>
          <w:p w14:paraId="3703926C" w14:textId="35FDA6FE" w:rsidR="00B05DA8" w:rsidRPr="00EC1254" w:rsidRDefault="00B05DA8" w:rsidP="00EC1254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EC1254">
              <w:rPr>
                <w:rFonts w:ascii="Calibri" w:hAnsi="Calibri" w:cs="Calibri"/>
              </w:rPr>
              <w:t xml:space="preserve">4. Ζωοτροφές αγοραζόμενες και </w:t>
            </w:r>
            <w:proofErr w:type="spellStart"/>
            <w:r w:rsidRPr="00EC1254">
              <w:rPr>
                <w:rFonts w:ascii="Calibri" w:hAnsi="Calibri" w:cs="Calibri"/>
              </w:rPr>
              <w:t>συγκομιζόμενες</w:t>
            </w:r>
            <w:proofErr w:type="spellEnd"/>
          </w:p>
        </w:tc>
        <w:tc>
          <w:tcPr>
            <w:tcW w:w="3826" w:type="dxa"/>
            <w:vMerge/>
          </w:tcPr>
          <w:p w14:paraId="1F1503B7" w14:textId="77777777" w:rsidR="00B05DA8" w:rsidRPr="00EC1254" w:rsidRDefault="00B05DA8" w:rsidP="00EC1254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14:paraId="64AC7270" w14:textId="1ED0A691" w:rsidR="00F52B91" w:rsidRPr="00EC1254" w:rsidRDefault="00B05DA8" w:rsidP="00EC1254">
      <w:pPr>
        <w:spacing w:line="360" w:lineRule="auto"/>
        <w:jc w:val="right"/>
        <w:rPr>
          <w:rFonts w:ascii="Calibri" w:hAnsi="Calibri" w:cs="Calibri"/>
          <w:b/>
          <w:bCs/>
        </w:rPr>
      </w:pPr>
      <w:r w:rsidRPr="00EC1254">
        <w:rPr>
          <w:rFonts w:ascii="Calibri" w:hAnsi="Calibri" w:cs="Calibri"/>
          <w:b/>
          <w:bCs/>
        </w:rPr>
        <w:t>Μονάδες 1</w:t>
      </w:r>
      <w:r w:rsidR="00F43842" w:rsidRPr="00EC1254">
        <w:rPr>
          <w:rFonts w:ascii="Calibri" w:hAnsi="Calibri" w:cs="Calibri"/>
          <w:b/>
          <w:bCs/>
        </w:rPr>
        <w:t>0</w:t>
      </w:r>
    </w:p>
    <w:sectPr w:rsidR="00F52B91" w:rsidRPr="00EC1254" w:rsidSect="0077064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249"/>
    <w:rsid w:val="00760249"/>
    <w:rsid w:val="0077064C"/>
    <w:rsid w:val="00835840"/>
    <w:rsid w:val="00B05DA8"/>
    <w:rsid w:val="00BF1449"/>
    <w:rsid w:val="00E35842"/>
    <w:rsid w:val="00E5212B"/>
    <w:rsid w:val="00EC1254"/>
    <w:rsid w:val="00F43842"/>
    <w:rsid w:val="00F5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E3F6D4"/>
  <w15:chartTrackingRefBased/>
  <w15:docId w15:val="{5E9160A2-A7AA-6340-AB06-7423ABC32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602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602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602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602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602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602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602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602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602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602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7602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602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60249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60249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6024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60249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6024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602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602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7602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6024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7602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602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76024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6024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6024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602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76024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6024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05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235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4</cp:revision>
  <dcterms:created xsi:type="dcterms:W3CDTF">2024-03-17T12:30:00Z</dcterms:created>
  <dcterms:modified xsi:type="dcterms:W3CDTF">2024-03-17T15:33:00Z</dcterms:modified>
</cp:coreProperties>
</file>