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7F674" w14:textId="77777777" w:rsidR="001A4628" w:rsidRPr="004A1D7E" w:rsidRDefault="001A4628" w:rsidP="004A1D7E">
      <w:pPr>
        <w:spacing w:line="360" w:lineRule="auto"/>
        <w:jc w:val="both"/>
        <w:rPr>
          <w:rFonts w:ascii="Calibri" w:hAnsi="Calibri" w:cs="Calibri"/>
          <w:b/>
          <w:bCs/>
        </w:rPr>
      </w:pPr>
      <w:r w:rsidRPr="004A1D7E">
        <w:rPr>
          <w:rFonts w:ascii="Calibri" w:hAnsi="Calibri" w:cs="Calibri"/>
          <w:b/>
          <w:bCs/>
        </w:rPr>
        <w:t>Ενδεικτική απάντηση</w:t>
      </w:r>
    </w:p>
    <w:p w14:paraId="12ACD0F0" w14:textId="77777777" w:rsidR="001A4628" w:rsidRPr="004A1D7E" w:rsidRDefault="001A4628" w:rsidP="004A1D7E">
      <w:pPr>
        <w:spacing w:line="360" w:lineRule="auto"/>
        <w:jc w:val="both"/>
        <w:rPr>
          <w:rFonts w:ascii="Calibri" w:hAnsi="Calibri" w:cs="Calibri"/>
        </w:rPr>
      </w:pPr>
    </w:p>
    <w:p w14:paraId="296699B2" w14:textId="77777777" w:rsidR="001A4628" w:rsidRPr="004A1D7E" w:rsidRDefault="001A4628" w:rsidP="004A1D7E">
      <w:pPr>
        <w:spacing w:line="360" w:lineRule="auto"/>
        <w:jc w:val="both"/>
        <w:rPr>
          <w:rFonts w:ascii="Calibri" w:hAnsi="Calibri" w:cs="Calibri"/>
          <w:b/>
          <w:bCs/>
        </w:rPr>
      </w:pPr>
      <w:r w:rsidRPr="004A1D7E">
        <w:rPr>
          <w:rFonts w:ascii="Calibri" w:hAnsi="Calibri" w:cs="Calibri"/>
          <w:b/>
          <w:bCs/>
        </w:rPr>
        <w:t>2.1</w:t>
      </w:r>
    </w:p>
    <w:p w14:paraId="7570D646" w14:textId="77777777" w:rsidR="001A4628" w:rsidRPr="004A1D7E" w:rsidRDefault="001A4628" w:rsidP="004A1D7E">
      <w:pPr>
        <w:spacing w:line="360" w:lineRule="auto"/>
        <w:jc w:val="both"/>
        <w:rPr>
          <w:rFonts w:ascii="Calibri" w:hAnsi="Calibri" w:cs="Calibri"/>
        </w:rPr>
      </w:pPr>
      <w:r w:rsidRPr="004A1D7E">
        <w:rPr>
          <w:rFonts w:ascii="Calibri" w:hAnsi="Calibri" w:cs="Calibri"/>
          <w:b/>
          <w:bCs/>
        </w:rPr>
        <w:t>α.</w:t>
      </w:r>
      <w:r w:rsidRPr="004A1D7E">
        <w:rPr>
          <w:rFonts w:ascii="Calibri" w:hAnsi="Calibri" w:cs="Calibri"/>
        </w:rPr>
        <w:t xml:space="preserve"> Ο σκοπός της δειγματοληψίας είναι η λήψη υλικού το οποίο αντιπροσωπεύει όλο το προϊόν.</w:t>
      </w:r>
    </w:p>
    <w:p w14:paraId="6E90ADD3" w14:textId="2B023EDF" w:rsidR="001A4628" w:rsidRPr="004A1D7E" w:rsidRDefault="001A4628" w:rsidP="004A1D7E">
      <w:pPr>
        <w:spacing w:line="360" w:lineRule="auto"/>
        <w:jc w:val="both"/>
        <w:rPr>
          <w:rFonts w:ascii="Calibri" w:hAnsi="Calibri" w:cs="Calibri"/>
        </w:rPr>
      </w:pPr>
      <w:r w:rsidRPr="004A1D7E">
        <w:rPr>
          <w:rFonts w:ascii="Calibri" w:hAnsi="Calibri" w:cs="Calibri"/>
          <w:b/>
          <w:bCs/>
        </w:rPr>
        <w:t>β.</w:t>
      </w:r>
      <w:r w:rsidRPr="004A1D7E">
        <w:rPr>
          <w:rFonts w:ascii="Calibri" w:hAnsi="Calibri" w:cs="Calibri"/>
        </w:rPr>
        <w:t xml:space="preserve"> Τα ειδικά εργαλεία για την λήψη του δείγματος ονομάζονται δειγματολήπτες.</w:t>
      </w:r>
    </w:p>
    <w:p w14:paraId="0583570E" w14:textId="77777777" w:rsidR="001A4628" w:rsidRPr="004A1D7E" w:rsidRDefault="001A4628" w:rsidP="004A1D7E">
      <w:pPr>
        <w:spacing w:line="360" w:lineRule="auto"/>
        <w:jc w:val="both"/>
        <w:rPr>
          <w:rFonts w:ascii="Calibri" w:hAnsi="Calibri" w:cs="Calibri"/>
        </w:rPr>
      </w:pPr>
    </w:p>
    <w:p w14:paraId="5D40C6AB" w14:textId="77777777" w:rsidR="001A4628" w:rsidRPr="004A1D7E" w:rsidRDefault="001A4628" w:rsidP="004A1D7E">
      <w:pPr>
        <w:spacing w:line="360" w:lineRule="auto"/>
        <w:jc w:val="both"/>
        <w:rPr>
          <w:rFonts w:ascii="Calibri" w:hAnsi="Calibri" w:cs="Calibri"/>
          <w:b/>
          <w:bCs/>
        </w:rPr>
      </w:pPr>
      <w:r w:rsidRPr="004A1D7E">
        <w:rPr>
          <w:rFonts w:ascii="Calibri" w:hAnsi="Calibri" w:cs="Calibri"/>
          <w:b/>
          <w:bCs/>
        </w:rPr>
        <w:t>2.2</w:t>
      </w:r>
    </w:p>
    <w:p w14:paraId="491BB503" w14:textId="77777777" w:rsidR="001A4628" w:rsidRPr="004A1D7E" w:rsidRDefault="001A4628" w:rsidP="004A1D7E">
      <w:pPr>
        <w:spacing w:line="360" w:lineRule="auto"/>
        <w:jc w:val="both"/>
        <w:rPr>
          <w:rFonts w:ascii="Calibri" w:hAnsi="Calibri" w:cs="Calibri"/>
        </w:rPr>
      </w:pPr>
      <w:r w:rsidRPr="004A1D7E">
        <w:rPr>
          <w:rFonts w:ascii="Calibri" w:hAnsi="Calibri" w:cs="Calibri"/>
          <w:b/>
          <w:bCs/>
        </w:rPr>
        <w:t>α.</w:t>
      </w:r>
      <w:r w:rsidRPr="004A1D7E">
        <w:rPr>
          <w:rFonts w:ascii="Calibri" w:hAnsi="Calibri" w:cs="Calibri"/>
        </w:rPr>
        <w:t xml:space="preserve"> Την ανθεκτικότητα των συμπήκτων την κρίνουμε εάν βάλουμε το χέρι μας μέσα στο σακί που τα περιέχει και αν το βγάλουμε καθαρό, σημαίνει καλή ανθεκτικότητα, αν όμως το βγάλουμε σκονισμένο, σημαίνει ότι τα σύμπηκτα τρίβονται εύκολα.</w:t>
      </w:r>
    </w:p>
    <w:p w14:paraId="12307138" w14:textId="46FC0E14" w:rsidR="00E5212B" w:rsidRPr="004A1D7E" w:rsidRDefault="001A4628" w:rsidP="004A1D7E">
      <w:pPr>
        <w:spacing w:line="360" w:lineRule="auto"/>
        <w:jc w:val="both"/>
        <w:rPr>
          <w:rFonts w:ascii="Calibri" w:hAnsi="Calibri" w:cs="Calibri"/>
        </w:rPr>
      </w:pPr>
      <w:r w:rsidRPr="004A1D7E">
        <w:rPr>
          <w:rFonts w:ascii="Calibri" w:hAnsi="Calibri" w:cs="Calibri"/>
          <w:b/>
          <w:bCs/>
        </w:rPr>
        <w:t>β.</w:t>
      </w:r>
      <w:r w:rsidRPr="004A1D7E">
        <w:rPr>
          <w:rFonts w:ascii="Calibri" w:hAnsi="Calibri" w:cs="Calibri"/>
        </w:rPr>
        <w:t xml:space="preserve"> Η επιτυχία της ομοιογένειας του μείγματος εξαρτάται από το χρόνο ανάμειξης των πρώτων υλών.</w:t>
      </w:r>
    </w:p>
    <w:sectPr w:rsidR="00E5212B" w:rsidRPr="004A1D7E" w:rsidSect="00A96906">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28"/>
    <w:rsid w:val="001A4628"/>
    <w:rsid w:val="004A1D7E"/>
    <w:rsid w:val="00835840"/>
    <w:rsid w:val="00A96906"/>
    <w:rsid w:val="00BF1449"/>
    <w:rsid w:val="00E521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7F62C591"/>
  <w15:chartTrackingRefBased/>
  <w15:docId w15:val="{4A7C44AD-1F97-AE4B-A24A-44E2E3D8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A4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A4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A462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A462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A462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A462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A462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A462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A462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A462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A462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A462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A462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A462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A462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A462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A462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A4628"/>
    <w:rPr>
      <w:rFonts w:eastAsiaTheme="majorEastAsia" w:cstheme="majorBidi"/>
      <w:color w:val="272727" w:themeColor="text1" w:themeTint="D8"/>
    </w:rPr>
  </w:style>
  <w:style w:type="paragraph" w:styleId="a3">
    <w:name w:val="Title"/>
    <w:basedOn w:val="a"/>
    <w:next w:val="a"/>
    <w:link w:val="Char"/>
    <w:uiPriority w:val="10"/>
    <w:qFormat/>
    <w:rsid w:val="001A4628"/>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A462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A4628"/>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A462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A4628"/>
    <w:pPr>
      <w:spacing w:before="160" w:after="160"/>
      <w:jc w:val="center"/>
    </w:pPr>
    <w:rPr>
      <w:i/>
      <w:iCs/>
      <w:color w:val="404040" w:themeColor="text1" w:themeTint="BF"/>
    </w:rPr>
  </w:style>
  <w:style w:type="character" w:customStyle="1" w:styleId="Char1">
    <w:name w:val="Απόσπασμα Char"/>
    <w:basedOn w:val="a0"/>
    <w:link w:val="a5"/>
    <w:uiPriority w:val="29"/>
    <w:rsid w:val="001A4628"/>
    <w:rPr>
      <w:i/>
      <w:iCs/>
      <w:color w:val="404040" w:themeColor="text1" w:themeTint="BF"/>
    </w:rPr>
  </w:style>
  <w:style w:type="paragraph" w:styleId="a6">
    <w:name w:val="List Paragraph"/>
    <w:basedOn w:val="a"/>
    <w:uiPriority w:val="34"/>
    <w:qFormat/>
    <w:rsid w:val="001A4628"/>
    <w:pPr>
      <w:ind w:left="720"/>
      <w:contextualSpacing/>
    </w:pPr>
  </w:style>
  <w:style w:type="character" w:styleId="a7">
    <w:name w:val="Intense Emphasis"/>
    <w:basedOn w:val="a0"/>
    <w:uiPriority w:val="21"/>
    <w:qFormat/>
    <w:rsid w:val="001A4628"/>
    <w:rPr>
      <w:i/>
      <w:iCs/>
      <w:color w:val="0F4761" w:themeColor="accent1" w:themeShade="BF"/>
    </w:rPr>
  </w:style>
  <w:style w:type="paragraph" w:styleId="a8">
    <w:name w:val="Intense Quote"/>
    <w:basedOn w:val="a"/>
    <w:next w:val="a"/>
    <w:link w:val="Char2"/>
    <w:uiPriority w:val="30"/>
    <w:qFormat/>
    <w:rsid w:val="001A4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A4628"/>
    <w:rPr>
      <w:i/>
      <w:iCs/>
      <w:color w:val="0F4761" w:themeColor="accent1" w:themeShade="BF"/>
    </w:rPr>
  </w:style>
  <w:style w:type="character" w:styleId="a9">
    <w:name w:val="Intense Reference"/>
    <w:basedOn w:val="a0"/>
    <w:uiPriority w:val="32"/>
    <w:qFormat/>
    <w:rsid w:val="001A46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Words>
  <Characters>443</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2024-03-16T15:28:00Z</dcterms:created>
  <dcterms:modified xsi:type="dcterms:W3CDTF">2024-03-17T15:21:00Z</dcterms:modified>
</cp:coreProperties>
</file>