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3D4E8" w14:textId="26A76826" w:rsidR="006D3CDE" w:rsidRPr="00396323" w:rsidRDefault="006D3CDE" w:rsidP="00396323">
      <w:pPr>
        <w:spacing w:line="360" w:lineRule="auto"/>
        <w:jc w:val="both"/>
        <w:rPr>
          <w:rFonts w:ascii="Calibri" w:hAnsi="Calibri" w:cs="Calibri"/>
          <w:b/>
          <w:bCs/>
        </w:rPr>
      </w:pPr>
      <w:r w:rsidRPr="00396323">
        <w:rPr>
          <w:rFonts w:ascii="Calibri" w:hAnsi="Calibri" w:cs="Calibri"/>
          <w:b/>
          <w:bCs/>
        </w:rPr>
        <w:t>Ενδεικτικές απαντήσεις</w:t>
      </w:r>
    </w:p>
    <w:p w14:paraId="3A0D5A81" w14:textId="77777777" w:rsidR="006D3CDE" w:rsidRPr="00396323" w:rsidRDefault="006D3CDE" w:rsidP="00396323">
      <w:pPr>
        <w:spacing w:line="360" w:lineRule="auto"/>
        <w:jc w:val="both"/>
        <w:rPr>
          <w:rFonts w:ascii="Calibri" w:hAnsi="Calibri" w:cs="Calibri"/>
        </w:rPr>
      </w:pPr>
    </w:p>
    <w:p w14:paraId="52048AAB" w14:textId="480890E5" w:rsidR="00665478" w:rsidRPr="00396323" w:rsidRDefault="00665478" w:rsidP="00396323">
      <w:pPr>
        <w:spacing w:line="360" w:lineRule="auto"/>
        <w:jc w:val="both"/>
        <w:rPr>
          <w:rFonts w:ascii="Calibri" w:hAnsi="Calibri" w:cs="Calibri"/>
          <w:b/>
          <w:bCs/>
        </w:rPr>
      </w:pPr>
      <w:r w:rsidRPr="00396323">
        <w:rPr>
          <w:rFonts w:ascii="Calibri" w:hAnsi="Calibri" w:cs="Calibri"/>
          <w:b/>
          <w:bCs/>
        </w:rPr>
        <w:t>2.</w:t>
      </w:r>
      <w:r w:rsidR="00401A5B" w:rsidRPr="00396323">
        <w:rPr>
          <w:rFonts w:ascii="Calibri" w:hAnsi="Calibri" w:cs="Calibri"/>
          <w:b/>
          <w:bCs/>
        </w:rPr>
        <w:t>1</w:t>
      </w:r>
    </w:p>
    <w:p w14:paraId="317AD3B4" w14:textId="54080068" w:rsidR="00665478" w:rsidRPr="00396323" w:rsidRDefault="00665478" w:rsidP="00396323">
      <w:pPr>
        <w:spacing w:line="360" w:lineRule="auto"/>
        <w:jc w:val="both"/>
        <w:rPr>
          <w:rFonts w:ascii="Calibri" w:hAnsi="Calibri" w:cs="Calibri"/>
        </w:rPr>
      </w:pPr>
      <w:r w:rsidRPr="00396323">
        <w:rPr>
          <w:rFonts w:ascii="Calibri" w:hAnsi="Calibri" w:cs="Calibri"/>
          <w:b/>
          <w:bCs/>
        </w:rPr>
        <w:t>α.</w:t>
      </w:r>
      <w:r w:rsidRPr="00396323">
        <w:rPr>
          <w:rFonts w:ascii="Calibri" w:hAnsi="Calibri" w:cs="Calibri"/>
        </w:rPr>
        <w:t xml:space="preserve"> Οι σιροί που χρησιμοποιούνται κατά την ενσίρωση είναι δυο ειδών: </w:t>
      </w:r>
      <w:r w:rsidRPr="00396323">
        <w:rPr>
          <w:rFonts w:ascii="Calibri" w:hAnsi="Calibri" w:cs="Calibri"/>
          <w:b/>
          <w:bCs/>
        </w:rPr>
        <w:t>οι ταφροειδείς</w:t>
      </w:r>
      <w:r w:rsidRPr="00396323">
        <w:rPr>
          <w:rFonts w:ascii="Calibri" w:hAnsi="Calibri" w:cs="Calibri"/>
        </w:rPr>
        <w:t xml:space="preserve"> και </w:t>
      </w:r>
      <w:r w:rsidRPr="00396323">
        <w:rPr>
          <w:rFonts w:ascii="Calibri" w:hAnsi="Calibri" w:cs="Calibri"/>
          <w:b/>
          <w:bCs/>
        </w:rPr>
        <w:t>οι κατακόρυφοι πυργοειδείς</w:t>
      </w:r>
      <w:r w:rsidRPr="00396323">
        <w:rPr>
          <w:rFonts w:ascii="Calibri" w:hAnsi="Calibri" w:cs="Calibri"/>
        </w:rPr>
        <w:t>.</w:t>
      </w:r>
    </w:p>
    <w:p w14:paraId="37FFE7EC" w14:textId="0011446E" w:rsidR="00665478" w:rsidRPr="00396323" w:rsidRDefault="00665478" w:rsidP="00396323">
      <w:pPr>
        <w:spacing w:line="360" w:lineRule="auto"/>
        <w:jc w:val="both"/>
        <w:rPr>
          <w:rFonts w:ascii="Calibri" w:hAnsi="Calibri" w:cs="Calibri"/>
          <w:b/>
          <w:bCs/>
        </w:rPr>
      </w:pPr>
      <w:r w:rsidRPr="00396323">
        <w:rPr>
          <w:rFonts w:ascii="Calibri" w:hAnsi="Calibri" w:cs="Calibri"/>
          <w:b/>
          <w:bCs/>
        </w:rPr>
        <w:t>β.</w:t>
      </w:r>
      <w:r w:rsidRPr="00396323">
        <w:rPr>
          <w:rFonts w:ascii="Calibri" w:hAnsi="Calibri" w:cs="Calibri"/>
        </w:rPr>
        <w:t xml:space="preserve"> Κατά την επιλογή ενός σιρού πρέπει να λαμβάνονται υπόψη </w:t>
      </w:r>
      <w:r w:rsidRPr="00396323">
        <w:rPr>
          <w:rFonts w:ascii="Calibri" w:hAnsi="Calibri" w:cs="Calibri"/>
          <w:b/>
          <w:bCs/>
        </w:rPr>
        <w:t>τα πλεονεκτήματα</w:t>
      </w:r>
      <w:r w:rsidRPr="00396323">
        <w:rPr>
          <w:rFonts w:ascii="Calibri" w:hAnsi="Calibri" w:cs="Calibri"/>
        </w:rPr>
        <w:t xml:space="preserve"> και </w:t>
      </w:r>
      <w:r w:rsidRPr="00396323">
        <w:rPr>
          <w:rFonts w:ascii="Calibri" w:hAnsi="Calibri" w:cs="Calibri"/>
          <w:b/>
          <w:bCs/>
        </w:rPr>
        <w:t>τα μειονεκτήματα</w:t>
      </w:r>
      <w:r w:rsidRPr="00396323">
        <w:rPr>
          <w:rFonts w:ascii="Calibri" w:hAnsi="Calibri" w:cs="Calibri"/>
        </w:rPr>
        <w:t xml:space="preserve"> του είδους του σιρού, καθώς και </w:t>
      </w:r>
      <w:r w:rsidRPr="00396323">
        <w:rPr>
          <w:rFonts w:ascii="Calibri" w:hAnsi="Calibri" w:cs="Calibri"/>
          <w:b/>
          <w:bCs/>
        </w:rPr>
        <w:t>το κόστος κατασκευής</w:t>
      </w:r>
      <w:r w:rsidRPr="00396323">
        <w:rPr>
          <w:rFonts w:ascii="Calibri" w:hAnsi="Calibri" w:cs="Calibri"/>
        </w:rPr>
        <w:t xml:space="preserve"> </w:t>
      </w:r>
      <w:r w:rsidRPr="00396323">
        <w:rPr>
          <w:rFonts w:ascii="Calibri" w:hAnsi="Calibri" w:cs="Calibri"/>
          <w:b/>
          <w:bCs/>
        </w:rPr>
        <w:t>τους</w:t>
      </w:r>
      <w:r w:rsidRPr="00396323">
        <w:rPr>
          <w:rFonts w:ascii="Calibri" w:hAnsi="Calibri" w:cs="Calibri"/>
        </w:rPr>
        <w:t>.</w:t>
      </w:r>
    </w:p>
    <w:p w14:paraId="622B745E" w14:textId="77777777" w:rsidR="00665478" w:rsidRPr="00396323" w:rsidRDefault="00665478" w:rsidP="00396323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702F3A5D" w14:textId="6F7121D2" w:rsidR="006D3CDE" w:rsidRPr="00396323" w:rsidRDefault="006D3CDE" w:rsidP="00396323">
      <w:pPr>
        <w:spacing w:line="360" w:lineRule="auto"/>
        <w:jc w:val="both"/>
        <w:rPr>
          <w:rFonts w:ascii="Calibri" w:hAnsi="Calibri" w:cs="Calibri"/>
          <w:b/>
          <w:bCs/>
        </w:rPr>
      </w:pPr>
      <w:r w:rsidRPr="00396323">
        <w:rPr>
          <w:rFonts w:ascii="Calibri" w:hAnsi="Calibri" w:cs="Calibri"/>
          <w:b/>
          <w:bCs/>
        </w:rPr>
        <w:t>2.2</w:t>
      </w:r>
    </w:p>
    <w:p w14:paraId="064FBF36" w14:textId="64A7C166" w:rsidR="006D3CDE" w:rsidRPr="00396323" w:rsidRDefault="006D3CDE" w:rsidP="00396323">
      <w:pPr>
        <w:spacing w:line="360" w:lineRule="auto"/>
        <w:jc w:val="both"/>
        <w:rPr>
          <w:rFonts w:ascii="Calibri" w:hAnsi="Calibri" w:cs="Calibri"/>
        </w:rPr>
      </w:pPr>
      <w:r w:rsidRPr="00396323">
        <w:rPr>
          <w:rFonts w:ascii="Calibri" w:hAnsi="Calibri" w:cs="Calibri"/>
          <w:b/>
          <w:bCs/>
        </w:rPr>
        <w:t>α.</w:t>
      </w:r>
      <w:r w:rsidRPr="00396323">
        <w:rPr>
          <w:rFonts w:ascii="Calibri" w:hAnsi="Calibri" w:cs="Calibri"/>
        </w:rPr>
        <w:t xml:space="preserve"> Για επιτάχυνση του χρόνου ξήρανσης και περιορισμό των απωλειών, η χλόη μετά την κοπή της μπορεί να τοποθετηθεί σε ειδικά ξύλινα ή συρμάτινα υποστηρίγματα. </w:t>
      </w:r>
    </w:p>
    <w:p w14:paraId="63F41A58" w14:textId="2848A787" w:rsidR="00E5212B" w:rsidRPr="00396323" w:rsidRDefault="006D3CDE" w:rsidP="00396323">
      <w:pPr>
        <w:spacing w:line="360" w:lineRule="auto"/>
        <w:jc w:val="both"/>
        <w:rPr>
          <w:rFonts w:ascii="Calibri" w:hAnsi="Calibri" w:cs="Calibri"/>
          <w:b/>
          <w:bCs/>
        </w:rPr>
      </w:pPr>
      <w:r w:rsidRPr="00396323">
        <w:rPr>
          <w:rFonts w:ascii="Calibri" w:hAnsi="Calibri" w:cs="Calibri"/>
          <w:b/>
          <w:bCs/>
        </w:rPr>
        <w:t>β.</w:t>
      </w:r>
      <w:r w:rsidRPr="00396323">
        <w:rPr>
          <w:rFonts w:ascii="Calibri" w:hAnsi="Calibri" w:cs="Calibri"/>
        </w:rPr>
        <w:t xml:space="preserve"> Δεν μπορεί να χρησιμοποιηθεί από μεμονωμένες γεωργικές εκμεταλλεύσεις, επειδή </w:t>
      </w:r>
      <w:r w:rsidRPr="00396323">
        <w:rPr>
          <w:rFonts w:ascii="Calibri" w:hAnsi="Calibri" w:cs="Calibri"/>
          <w:b/>
          <w:bCs/>
        </w:rPr>
        <w:t>είναι πολύ δαπανηρή</w:t>
      </w:r>
      <w:r w:rsidRPr="00396323">
        <w:rPr>
          <w:rFonts w:ascii="Calibri" w:hAnsi="Calibri" w:cs="Calibri"/>
        </w:rPr>
        <w:t xml:space="preserve">, με αποτέλεσμα την </w:t>
      </w:r>
      <w:r w:rsidRPr="00396323">
        <w:rPr>
          <w:rFonts w:ascii="Calibri" w:hAnsi="Calibri" w:cs="Calibri"/>
          <w:b/>
          <w:bCs/>
        </w:rPr>
        <w:t>αύξηση του κόστους</w:t>
      </w:r>
      <w:r w:rsidRPr="00396323">
        <w:rPr>
          <w:rFonts w:ascii="Calibri" w:hAnsi="Calibri" w:cs="Calibri"/>
        </w:rPr>
        <w:t xml:space="preserve"> </w:t>
      </w:r>
      <w:r w:rsidRPr="00396323">
        <w:rPr>
          <w:rFonts w:ascii="Calibri" w:hAnsi="Calibri" w:cs="Calibri"/>
          <w:b/>
          <w:bCs/>
        </w:rPr>
        <w:t>του τελικού προϊόντος</w:t>
      </w:r>
      <w:r w:rsidRPr="00396323">
        <w:rPr>
          <w:rFonts w:ascii="Calibri" w:hAnsi="Calibri" w:cs="Calibri"/>
        </w:rPr>
        <w:t>.</w:t>
      </w:r>
    </w:p>
    <w:sectPr w:rsidR="00E5212B" w:rsidRPr="00396323" w:rsidSect="000109D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DE"/>
    <w:rsid w:val="000109D8"/>
    <w:rsid w:val="00396323"/>
    <w:rsid w:val="00401A5B"/>
    <w:rsid w:val="00665478"/>
    <w:rsid w:val="006D3CDE"/>
    <w:rsid w:val="00835840"/>
    <w:rsid w:val="00BF1449"/>
    <w:rsid w:val="00E5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17C640"/>
  <w15:chartTrackingRefBased/>
  <w15:docId w15:val="{8049AF82-1AAB-6741-8DDF-277483D1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D3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D3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D3C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D3C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D3C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D3C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D3C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D3C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D3C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D3C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D3C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D3C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D3CD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D3CDE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D3CD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D3CD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D3CD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D3C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D3C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D3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D3CD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D3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D3C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D3CD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D3CD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D3CD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D3C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D3CD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D3C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528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4</cp:revision>
  <dcterms:created xsi:type="dcterms:W3CDTF">2024-03-16T15:16:00Z</dcterms:created>
  <dcterms:modified xsi:type="dcterms:W3CDTF">2024-03-17T15:20:00Z</dcterms:modified>
</cp:coreProperties>
</file>