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087DF" w14:textId="77777777" w:rsidR="00D020A0" w:rsidRDefault="00F53E3C">
      <w:pPr>
        <w:pStyle w:val="1"/>
        <w:spacing w:line="360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ΘΕΜΑ 2</w:t>
      </w:r>
    </w:p>
    <w:p w14:paraId="7782A8DE" w14:textId="204E3CB3" w:rsidR="00D020A0" w:rsidRPr="000744A5" w:rsidRDefault="00F53E3C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2.1 </w:t>
      </w:r>
      <w:r>
        <w:rPr>
          <w:rFonts w:ascii="Calibri" w:eastAsia="Calibri" w:hAnsi="Calibri" w:cs="Calibri"/>
        </w:rPr>
        <w:t xml:space="preserve">Σε ποιους τομείς της οικονομικής δραστηριότητας μπορεί να δραστηριοποιείται η ατομική </w:t>
      </w:r>
      <w:r w:rsidR="00B91BAC">
        <w:rPr>
          <w:rFonts w:ascii="Calibri" w:eastAsia="Calibri" w:hAnsi="Calibri" w:cs="Calibri"/>
        </w:rPr>
        <w:t>επιχείρηση</w:t>
      </w:r>
      <w:r>
        <w:rPr>
          <w:rFonts w:ascii="Calibri" w:eastAsia="Calibri" w:hAnsi="Calibri" w:cs="Calibri"/>
        </w:rPr>
        <w:t xml:space="preserve">; </w:t>
      </w:r>
    </w:p>
    <w:p w14:paraId="6A953DDD" w14:textId="75C36B00" w:rsidR="00D020A0" w:rsidRPr="000744A5" w:rsidRDefault="00F53E3C">
      <w:pPr>
        <w:spacing w:line="360" w:lineRule="auto"/>
        <w:jc w:val="right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Μονάδες </w:t>
      </w:r>
      <w:r w:rsidR="00862FA0" w:rsidRPr="000744A5">
        <w:rPr>
          <w:rFonts w:ascii="Calibri" w:eastAsia="Calibri" w:hAnsi="Calibri" w:cs="Calibri"/>
          <w:b/>
        </w:rPr>
        <w:t>9</w:t>
      </w:r>
    </w:p>
    <w:p w14:paraId="3070FBC7" w14:textId="4B30AC81" w:rsidR="00D020A0" w:rsidRPr="00B91BAC" w:rsidRDefault="00F53E3C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2.2 </w:t>
      </w:r>
      <w:r>
        <w:rPr>
          <w:rFonts w:ascii="Calibri" w:eastAsia="Calibri" w:hAnsi="Calibri" w:cs="Calibri"/>
        </w:rPr>
        <w:t>Να γράψετε τους αριθμούς 1, 2, 3, 4 από τη Στήλη I και δίπλα ένα από τα γράμματα Α,</w:t>
      </w:r>
      <w:r w:rsidR="00DD31B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Β,</w:t>
      </w:r>
      <w:r w:rsidR="00DD31B6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 xml:space="preserve">Γ της Στήλης II,  που δίνει </w:t>
      </w:r>
      <w:r w:rsidR="00B91BAC">
        <w:rPr>
          <w:rFonts w:ascii="Calibri" w:eastAsia="Calibri" w:hAnsi="Calibri" w:cs="Calibri"/>
        </w:rPr>
        <w:t>τη σωστή αντιστοίχιση</w:t>
      </w:r>
      <w:r>
        <w:rPr>
          <w:rFonts w:ascii="Calibri" w:eastAsia="Calibri" w:hAnsi="Calibri" w:cs="Calibri"/>
        </w:rPr>
        <w:t>.</w:t>
      </w:r>
      <w:r w:rsidR="001818D3">
        <w:rPr>
          <w:rFonts w:ascii="Calibri" w:eastAsia="Calibri" w:hAnsi="Calibri" w:cs="Calibri"/>
        </w:rPr>
        <w:t xml:space="preserve"> Σημειώνεται ότι σε κάποιο γράμμα της στήλης ΙΙ αντιστοιχούν περισσότεροι από ένας αριθμοί της στήλης Ι.</w:t>
      </w:r>
    </w:p>
    <w:tbl>
      <w:tblPr>
        <w:tblStyle w:val="ab"/>
        <w:tblW w:w="90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20"/>
        <w:gridCol w:w="4250"/>
      </w:tblGrid>
      <w:tr w:rsidR="00D020A0" w14:paraId="177998D7" w14:textId="77777777" w:rsidTr="00FB5CCF">
        <w:tc>
          <w:tcPr>
            <w:tcW w:w="4820" w:type="dxa"/>
          </w:tcPr>
          <w:p w14:paraId="7977CD58" w14:textId="77777777" w:rsidR="00D020A0" w:rsidRDefault="00F53E3C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ΣΤΗΛΗ Ι</w:t>
            </w:r>
          </w:p>
        </w:tc>
        <w:tc>
          <w:tcPr>
            <w:tcW w:w="4250" w:type="dxa"/>
          </w:tcPr>
          <w:p w14:paraId="040D90D3" w14:textId="77777777" w:rsidR="00D020A0" w:rsidRDefault="00F53E3C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ΣΤΗΛΗ ΙΙ</w:t>
            </w:r>
          </w:p>
        </w:tc>
      </w:tr>
      <w:tr w:rsidR="00D020A0" w14:paraId="6673551A" w14:textId="77777777" w:rsidTr="00FB5CCF">
        <w:trPr>
          <w:trHeight w:val="1037"/>
        </w:trPr>
        <w:tc>
          <w:tcPr>
            <w:tcW w:w="4820" w:type="dxa"/>
          </w:tcPr>
          <w:p w14:paraId="2EE92DB3" w14:textId="57510889" w:rsidR="00D020A0" w:rsidRDefault="00042E36" w:rsidP="00042E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042E36">
              <w:rPr>
                <w:rFonts w:ascii="Calibri" w:eastAsia="Calibri" w:hAnsi="Calibri" w:cs="Calibri"/>
                <w:color w:val="000000"/>
              </w:rPr>
              <w:t>Κοινοπραξίες Αγροτικών Συνεταιρισμών Οργανώσεων (Κ.Α.Σ.Ο.)</w:t>
            </w:r>
          </w:p>
        </w:tc>
        <w:tc>
          <w:tcPr>
            <w:tcW w:w="4250" w:type="dxa"/>
          </w:tcPr>
          <w:p w14:paraId="629E9642" w14:textId="77777777" w:rsidR="00042E36" w:rsidRPr="007A1076" w:rsidRDefault="00042E3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428AEB58" w14:textId="78F746C1" w:rsidR="00042E36" w:rsidRPr="00042E36" w:rsidRDefault="00F53E3C">
            <w:pPr>
              <w:spacing w:line="360" w:lineRule="auto"/>
              <w:jc w:val="both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</w:rPr>
              <w:t xml:space="preserve">Α. Τριτοβάθμιες </w:t>
            </w:r>
          </w:p>
        </w:tc>
      </w:tr>
      <w:tr w:rsidR="00042E36" w14:paraId="33869A77" w14:textId="77777777" w:rsidTr="00FB5CCF">
        <w:trPr>
          <w:trHeight w:val="986"/>
        </w:trPr>
        <w:tc>
          <w:tcPr>
            <w:tcW w:w="4820" w:type="dxa"/>
          </w:tcPr>
          <w:p w14:paraId="7194A0E2" w14:textId="65C52082" w:rsidR="00042E36" w:rsidRPr="00042E36" w:rsidRDefault="00042E36" w:rsidP="00042E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Ενώσεις Αγροτικών Συνεταιρισμών (Ε.Α.Σ.)</w:t>
            </w:r>
          </w:p>
        </w:tc>
        <w:tc>
          <w:tcPr>
            <w:tcW w:w="4250" w:type="dxa"/>
          </w:tcPr>
          <w:p w14:paraId="629D7FE2" w14:textId="77777777" w:rsidR="00042E36" w:rsidRPr="00042E36" w:rsidRDefault="00042E3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6DECE128" w14:textId="41623FB7" w:rsidR="00042E36" w:rsidRPr="00042E36" w:rsidRDefault="00042E36">
            <w:pPr>
              <w:spacing w:line="360" w:lineRule="auto"/>
              <w:jc w:val="both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</w:rPr>
              <w:t xml:space="preserve">Β. Πρωτοβάθμιες </w:t>
            </w:r>
          </w:p>
        </w:tc>
      </w:tr>
      <w:tr w:rsidR="00042E36" w14:paraId="5C591622" w14:textId="77777777" w:rsidTr="00FB5CCF">
        <w:trPr>
          <w:trHeight w:val="556"/>
        </w:trPr>
        <w:tc>
          <w:tcPr>
            <w:tcW w:w="4820" w:type="dxa"/>
          </w:tcPr>
          <w:p w14:paraId="4DE0A677" w14:textId="019D9200" w:rsidR="00042E36" w:rsidRDefault="00042E36" w:rsidP="00042E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="Calibri" w:eastAsia="Calibri" w:hAnsi="Calibri" w:cs="Calibri"/>
                <w:color w:val="000000"/>
              </w:rPr>
            </w:pPr>
            <w:r w:rsidRPr="00042E36">
              <w:rPr>
                <w:rFonts w:ascii="Calibri" w:eastAsia="Calibri" w:hAnsi="Calibri" w:cs="Calibri"/>
                <w:color w:val="000000"/>
              </w:rPr>
              <w:t>Κεντρικές Συνεταιριστικές Ενώσεις (ΚΕ.Σ.Ε.)</w:t>
            </w:r>
          </w:p>
        </w:tc>
        <w:tc>
          <w:tcPr>
            <w:tcW w:w="4250" w:type="dxa"/>
            <w:vMerge w:val="restart"/>
          </w:tcPr>
          <w:p w14:paraId="6A89C0E2" w14:textId="77777777" w:rsidR="00042E36" w:rsidRDefault="00042E3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  <w:p w14:paraId="3E5EF7E6" w14:textId="6AFF987C" w:rsidR="00042E36" w:rsidRDefault="00042E36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Γ. Δευτεροβάθμιες </w:t>
            </w:r>
          </w:p>
        </w:tc>
      </w:tr>
      <w:tr w:rsidR="009653CE" w14:paraId="55991BEE" w14:textId="77777777" w:rsidTr="00FB5CCF">
        <w:trPr>
          <w:trHeight w:val="672"/>
        </w:trPr>
        <w:tc>
          <w:tcPr>
            <w:tcW w:w="4820" w:type="dxa"/>
          </w:tcPr>
          <w:p w14:paraId="60B2FF8D" w14:textId="2BEBAC66" w:rsidR="009653CE" w:rsidRDefault="00042E36" w:rsidP="00042E3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Calibri" w:eastAsia="Calibri" w:hAnsi="Calibri" w:cs="Calibri"/>
                <w:color w:val="000000"/>
              </w:rPr>
            </w:pPr>
            <w:r w:rsidRPr="00042E36">
              <w:rPr>
                <w:rFonts w:ascii="Calibri" w:eastAsia="Calibri" w:hAnsi="Calibri" w:cs="Calibri"/>
                <w:color w:val="000000"/>
              </w:rPr>
              <w:t>Αγροτικός Συνεταιρισμός (Α.Σ.)</w:t>
            </w:r>
          </w:p>
        </w:tc>
        <w:tc>
          <w:tcPr>
            <w:tcW w:w="4250" w:type="dxa"/>
            <w:vMerge/>
          </w:tcPr>
          <w:p w14:paraId="4E029EF6" w14:textId="77777777" w:rsidR="009653CE" w:rsidRDefault="009653CE">
            <w:pPr>
              <w:spacing w:line="360" w:lineRule="auto"/>
              <w:jc w:val="both"/>
              <w:rPr>
                <w:rFonts w:ascii="Calibri" w:eastAsia="Calibri" w:hAnsi="Calibri" w:cs="Calibri"/>
              </w:rPr>
            </w:pPr>
          </w:p>
        </w:tc>
      </w:tr>
    </w:tbl>
    <w:p w14:paraId="6DD16E1F" w14:textId="77777777" w:rsidR="00D020A0" w:rsidRDefault="00D020A0" w:rsidP="001818D3">
      <w:pPr>
        <w:jc w:val="both"/>
        <w:rPr>
          <w:rFonts w:ascii="Calibri" w:eastAsia="Calibri" w:hAnsi="Calibri" w:cs="Calibri"/>
        </w:rPr>
      </w:pPr>
    </w:p>
    <w:p w14:paraId="7799E22F" w14:textId="6AB2284C" w:rsidR="00D020A0" w:rsidRPr="00862FA0" w:rsidRDefault="00F53E3C">
      <w:pPr>
        <w:jc w:val="right"/>
        <w:rPr>
          <w:rFonts w:ascii="Calibri" w:eastAsia="Calibri" w:hAnsi="Calibri" w:cs="Calibri"/>
          <w:b/>
          <w:lang w:val="en-US"/>
        </w:rPr>
      </w:pPr>
      <w:r>
        <w:rPr>
          <w:rFonts w:ascii="Calibri" w:eastAsia="Calibri" w:hAnsi="Calibri" w:cs="Calibri"/>
          <w:b/>
        </w:rPr>
        <w:tab/>
        <w:t>Μονάδες 1</w:t>
      </w:r>
      <w:r w:rsidR="00862FA0">
        <w:rPr>
          <w:rFonts w:ascii="Calibri" w:eastAsia="Calibri" w:hAnsi="Calibri" w:cs="Calibri"/>
          <w:b/>
          <w:lang w:val="en-US"/>
        </w:rPr>
        <w:t>6</w:t>
      </w:r>
    </w:p>
    <w:p w14:paraId="65872CB1" w14:textId="77777777" w:rsidR="00D020A0" w:rsidRDefault="00D020A0">
      <w:pPr>
        <w:jc w:val="both"/>
        <w:rPr>
          <w:rFonts w:ascii="Calibri" w:eastAsia="Calibri" w:hAnsi="Calibri" w:cs="Calibri"/>
          <w:b/>
        </w:rPr>
      </w:pPr>
    </w:p>
    <w:p w14:paraId="0DCA79D1" w14:textId="77777777" w:rsidR="00D020A0" w:rsidRDefault="00D020A0">
      <w:pPr>
        <w:spacing w:line="360" w:lineRule="auto"/>
        <w:ind w:left="360"/>
        <w:jc w:val="both"/>
        <w:rPr>
          <w:rFonts w:ascii="Calibri" w:eastAsia="Calibri" w:hAnsi="Calibri" w:cs="Calibri"/>
        </w:rPr>
      </w:pPr>
      <w:bookmarkStart w:id="0" w:name="_GoBack"/>
      <w:bookmarkEnd w:id="0"/>
    </w:p>
    <w:sectPr w:rsidR="00D020A0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776173"/>
    <w:multiLevelType w:val="multilevel"/>
    <w:tmpl w:val="9ECECB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508A0258"/>
    <w:multiLevelType w:val="multilevel"/>
    <w:tmpl w:val="286285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470460F"/>
    <w:multiLevelType w:val="multilevel"/>
    <w:tmpl w:val="01882D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0A0"/>
    <w:rsid w:val="00042E36"/>
    <w:rsid w:val="000744A5"/>
    <w:rsid w:val="00095198"/>
    <w:rsid w:val="001818D3"/>
    <w:rsid w:val="007A1076"/>
    <w:rsid w:val="00862FA0"/>
    <w:rsid w:val="0091136F"/>
    <w:rsid w:val="009653CE"/>
    <w:rsid w:val="00B91BAC"/>
    <w:rsid w:val="00D020A0"/>
    <w:rsid w:val="00DD31B6"/>
    <w:rsid w:val="00F53E3C"/>
    <w:rsid w:val="00FB5CCF"/>
    <w:rsid w:val="00FC1A8B"/>
    <w:rsid w:val="00FC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545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9">
    <w:name w:val="Table Grid"/>
    <w:basedOn w:val="a1"/>
    <w:uiPriority w:val="39"/>
    <w:rsid w:val="00AD1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l-GR" w:eastAsia="el-G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8E1"/>
    <w:pPr>
      <w:suppressAutoHyphens/>
    </w:pPr>
    <w:rPr>
      <w:rFonts w:eastAsia="SimSun" w:cs="Arial"/>
      <w:kern w:val="1"/>
      <w:lang w:eastAsia="hi-IN" w:bidi="hi-IN"/>
    </w:rPr>
  </w:style>
  <w:style w:type="paragraph" w:styleId="1">
    <w:name w:val="heading 1"/>
    <w:basedOn w:val="a"/>
    <w:next w:val="a"/>
    <w:link w:val="1Char"/>
    <w:uiPriority w:val="9"/>
    <w:qFormat/>
    <w:rsid w:val="009227C0"/>
    <w:pPr>
      <w:keepNext/>
      <w:keepLines/>
      <w:spacing w:before="480"/>
      <w:outlineLvl w:val="0"/>
    </w:pPr>
    <w:rPr>
      <w:rFonts w:asciiTheme="majorHAnsi" w:eastAsiaTheme="majorEastAsia" w:hAnsiTheme="majorHAnsi" w:cs="Mangal"/>
      <w:b/>
      <w:bCs/>
      <w:color w:val="2F5496" w:themeColor="accent1" w:themeShade="BF"/>
      <w:sz w:val="28"/>
      <w:szCs w:val="25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Char"/>
    <w:uiPriority w:val="99"/>
    <w:semiHidden/>
    <w:unhideWhenUsed/>
    <w:rsid w:val="000F78E1"/>
    <w:rPr>
      <w:rFonts w:ascii="Segoe UI" w:hAnsi="Segoe UI" w:cs="Mangal"/>
      <w:sz w:val="18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F78E1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styleId="a5">
    <w:name w:val="annotation reference"/>
    <w:basedOn w:val="a0"/>
    <w:uiPriority w:val="99"/>
    <w:semiHidden/>
    <w:unhideWhenUsed/>
    <w:rsid w:val="000F78E1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0F78E1"/>
    <w:rPr>
      <w:rFonts w:cs="Mangal"/>
      <w:sz w:val="20"/>
      <w:szCs w:val="18"/>
    </w:rPr>
  </w:style>
  <w:style w:type="character" w:customStyle="1" w:styleId="Char0">
    <w:name w:val="Κείμενο σχολίου Char"/>
    <w:basedOn w:val="a0"/>
    <w:link w:val="a6"/>
    <w:uiPriority w:val="99"/>
    <w:semiHidden/>
    <w:rsid w:val="000F78E1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0F78E1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0F78E1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character" w:customStyle="1" w:styleId="1Char">
    <w:name w:val="Επικεφαλίδα 1 Char"/>
    <w:basedOn w:val="a0"/>
    <w:link w:val="1"/>
    <w:uiPriority w:val="9"/>
    <w:rsid w:val="009227C0"/>
    <w:rPr>
      <w:rFonts w:asciiTheme="majorHAnsi" w:eastAsiaTheme="majorEastAsia" w:hAnsiTheme="majorHAnsi" w:cs="Mangal"/>
      <w:b/>
      <w:bCs/>
      <w:color w:val="2F5496" w:themeColor="accent1" w:themeShade="BF"/>
      <w:kern w:val="1"/>
      <w:sz w:val="28"/>
      <w:szCs w:val="25"/>
      <w:lang w:eastAsia="hi-IN" w:bidi="hi-IN"/>
    </w:rPr>
  </w:style>
  <w:style w:type="paragraph" w:styleId="a8">
    <w:name w:val="List Paragraph"/>
    <w:basedOn w:val="a"/>
    <w:uiPriority w:val="34"/>
    <w:qFormat/>
    <w:rsid w:val="00B70238"/>
    <w:pPr>
      <w:ind w:left="720"/>
      <w:contextualSpacing/>
    </w:pPr>
    <w:rPr>
      <w:rFonts w:cs="Mangal"/>
      <w:szCs w:val="21"/>
    </w:rPr>
  </w:style>
  <w:style w:type="table" w:styleId="a9">
    <w:name w:val="Table Grid"/>
    <w:basedOn w:val="a1"/>
    <w:uiPriority w:val="39"/>
    <w:rsid w:val="00AD1E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fE0TML4GZQAu7XbOS524JhSAmQ==">AMUW2mVgGct3Zz1rNhIe7Nu79OcnbxKmtL2SAFZy8FxESgjOpM56yL5toUA2FHp4kls7lwVsIq8JELAHq0zwa02FhGpuzQ3igYqDGhnKYRnmO6Ui0BxKoKhdif3bDfrik+Sn/Z5prm++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4</cp:revision>
  <cp:lastPrinted>2022-11-27T09:32:00Z</cp:lastPrinted>
  <dcterms:created xsi:type="dcterms:W3CDTF">2024-03-25T19:56:00Z</dcterms:created>
  <dcterms:modified xsi:type="dcterms:W3CDTF">2024-03-29T20:24:00Z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