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5DBA0" w14:textId="77777777" w:rsidR="00006CCA" w:rsidRDefault="00752DB2" w:rsidP="00006CCA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5CDA6BC6" w14:textId="6DD4971B" w:rsidR="00752DB2" w:rsidRPr="00006CCA" w:rsidRDefault="00752DB2" w:rsidP="00006CCA">
      <w:pPr>
        <w:jc w:val="both"/>
        <w:rPr>
          <w:b/>
          <w:bCs/>
          <w:u w:val="single"/>
          <w:vertAlign w:val="superscript"/>
          <w:lang w:val="el-GR"/>
        </w:rPr>
      </w:pPr>
      <w:r w:rsidRPr="00006CCA">
        <w:rPr>
          <w:lang w:val="el-GR"/>
        </w:rPr>
        <w:t>Να γίνει η παρακάτω αντιστοίχιση, ώστε να συμπληρωθεί η κάθε πρόταση.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85"/>
        <w:gridCol w:w="450"/>
        <w:gridCol w:w="4891"/>
      </w:tblGrid>
      <w:tr w:rsidR="00752DB2" w14:paraId="2D260C0F" w14:textId="77777777" w:rsidTr="00CA31B3">
        <w:tc>
          <w:tcPr>
            <w:tcW w:w="2785" w:type="dxa"/>
            <w:shd w:val="clear" w:color="auto" w:fill="E7E6E6" w:themeFill="background2"/>
          </w:tcPr>
          <w:p w14:paraId="426564FE" w14:textId="77777777" w:rsidR="00752DB2" w:rsidRDefault="00752DB2" w:rsidP="00CA31B3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1</w:t>
            </w:r>
            <w:r w:rsidRPr="008E323D">
              <w:rPr>
                <w:vertAlign w:val="superscript"/>
                <w:lang w:val="el-GR"/>
              </w:rPr>
              <w:t>ο</w:t>
            </w:r>
            <w:r>
              <w:rPr>
                <w:lang w:val="el-GR"/>
              </w:rPr>
              <w:t xml:space="preserve"> μέρος</w:t>
            </w:r>
          </w:p>
        </w:tc>
        <w:tc>
          <w:tcPr>
            <w:tcW w:w="450" w:type="dxa"/>
            <w:vMerge w:val="restart"/>
          </w:tcPr>
          <w:p w14:paraId="46E04ADA" w14:textId="77777777" w:rsidR="00752DB2" w:rsidRDefault="00752DB2" w:rsidP="00CA31B3">
            <w:pPr>
              <w:pStyle w:val="ListParagraph"/>
              <w:ind w:left="0"/>
              <w:jc w:val="both"/>
              <w:rPr>
                <w:lang w:val="el-GR"/>
              </w:rPr>
            </w:pPr>
          </w:p>
        </w:tc>
        <w:tc>
          <w:tcPr>
            <w:tcW w:w="4891" w:type="dxa"/>
            <w:shd w:val="clear" w:color="auto" w:fill="E7E6E6" w:themeFill="background2"/>
          </w:tcPr>
          <w:p w14:paraId="25A45A39" w14:textId="77777777" w:rsidR="00752DB2" w:rsidRDefault="00752DB2" w:rsidP="00CA31B3">
            <w:pPr>
              <w:pStyle w:val="ListParagraph"/>
              <w:ind w:left="0"/>
              <w:jc w:val="center"/>
              <w:rPr>
                <w:lang w:val="el-GR"/>
              </w:rPr>
            </w:pPr>
            <w:r>
              <w:rPr>
                <w:lang w:val="el-GR"/>
              </w:rPr>
              <w:t>2</w:t>
            </w:r>
            <w:r w:rsidRPr="008E323D">
              <w:rPr>
                <w:vertAlign w:val="superscript"/>
                <w:lang w:val="el-GR"/>
              </w:rPr>
              <w:t>ο</w:t>
            </w:r>
            <w:r>
              <w:rPr>
                <w:lang w:val="el-GR"/>
              </w:rPr>
              <w:t xml:space="preserve"> μέρος</w:t>
            </w:r>
          </w:p>
        </w:tc>
      </w:tr>
      <w:tr w:rsidR="00752DB2" w:rsidRPr="00AE2700" w14:paraId="67094355" w14:textId="77777777" w:rsidTr="00CA31B3">
        <w:trPr>
          <w:trHeight w:val="719"/>
        </w:trPr>
        <w:tc>
          <w:tcPr>
            <w:tcW w:w="2785" w:type="dxa"/>
          </w:tcPr>
          <w:p w14:paraId="27A95CA3" w14:textId="71738AC0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1</w:t>
            </w:r>
            <w:r>
              <w:rPr>
                <w:lang w:val="el-GR"/>
              </w:rPr>
              <w:t xml:space="preserve">. </w:t>
            </w:r>
            <w:r w:rsidR="00AE7EAA" w:rsidRPr="00AE7EAA">
              <w:rPr>
                <w:lang w:val="el-GR"/>
              </w:rPr>
              <w:t>Τα PLC ελαχιστοποιούν</w:t>
            </w:r>
          </w:p>
        </w:tc>
        <w:tc>
          <w:tcPr>
            <w:tcW w:w="450" w:type="dxa"/>
            <w:vMerge/>
          </w:tcPr>
          <w:p w14:paraId="2753B41B" w14:textId="77777777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4891" w:type="dxa"/>
          </w:tcPr>
          <w:p w14:paraId="51312FF2" w14:textId="4BDFF4AE" w:rsidR="00752DB2" w:rsidRPr="003240BC" w:rsidRDefault="00752DB2" w:rsidP="00CA31B3">
            <w:pPr>
              <w:pStyle w:val="ListParagraph"/>
              <w:ind w:left="-14"/>
            </w:pPr>
            <w:r w:rsidRPr="002D4450">
              <w:rPr>
                <w:b/>
                <w:bCs/>
                <w:lang w:val="el-GR"/>
              </w:rPr>
              <w:t>α.</w:t>
            </w:r>
            <w:r>
              <w:rPr>
                <w:lang w:val="el-GR"/>
              </w:rPr>
              <w:t xml:space="preserve"> </w:t>
            </w:r>
            <w:r w:rsidR="00AE7EAA" w:rsidRPr="00AE7EAA">
              <w:rPr>
                <w:lang w:val="el-GR"/>
              </w:rPr>
              <w:t>επεκτείνεται πολύ εύκολα.</w:t>
            </w:r>
          </w:p>
        </w:tc>
      </w:tr>
      <w:tr w:rsidR="00752DB2" w:rsidRPr="00006CCA" w14:paraId="6DE366C6" w14:textId="77777777" w:rsidTr="00CA31B3">
        <w:trPr>
          <w:trHeight w:val="710"/>
        </w:trPr>
        <w:tc>
          <w:tcPr>
            <w:tcW w:w="2785" w:type="dxa"/>
          </w:tcPr>
          <w:p w14:paraId="69690DB6" w14:textId="4C5D6B8D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2.</w:t>
            </w:r>
            <w:r>
              <w:rPr>
                <w:lang w:val="el-GR"/>
              </w:rPr>
              <w:t xml:space="preserve"> </w:t>
            </w:r>
            <w:r w:rsidR="00AE7EAA" w:rsidRPr="00AE7EAA">
              <w:rPr>
                <w:lang w:val="el-GR"/>
              </w:rPr>
              <w:t>Τα PLC είναι ευέλικτα</w:t>
            </w:r>
          </w:p>
        </w:tc>
        <w:tc>
          <w:tcPr>
            <w:tcW w:w="450" w:type="dxa"/>
            <w:vMerge/>
          </w:tcPr>
          <w:p w14:paraId="7E3FE64A" w14:textId="77777777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4891" w:type="dxa"/>
          </w:tcPr>
          <w:p w14:paraId="7472A9A7" w14:textId="4317D5CA" w:rsidR="00752DB2" w:rsidRPr="00AE7EAA" w:rsidRDefault="00752DB2" w:rsidP="00CA31B3">
            <w:pPr>
              <w:pStyle w:val="ListParagraph"/>
              <w:ind w:left="16" w:right="-164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β.</w:t>
            </w:r>
            <w:r w:rsidRPr="002D4450">
              <w:rPr>
                <w:lang w:val="el-GR"/>
              </w:rPr>
              <w:t xml:space="preserve"> </w:t>
            </w:r>
            <w:r w:rsidR="00AE7EAA" w:rsidRPr="00AE7EAA">
              <w:rPr>
                <w:lang w:val="el-GR"/>
              </w:rPr>
              <w:t>στην τροποποίηση της λειτουργίας του αυτοματισμού</w:t>
            </w:r>
            <w:r w:rsidR="00AE7EAA">
              <w:rPr>
                <w:lang w:val="el-GR"/>
              </w:rPr>
              <w:t>.</w:t>
            </w:r>
          </w:p>
        </w:tc>
      </w:tr>
      <w:tr w:rsidR="00752DB2" w:rsidRPr="00006CCA" w14:paraId="599F9DC2" w14:textId="77777777" w:rsidTr="00CA31B3">
        <w:trPr>
          <w:trHeight w:val="980"/>
        </w:trPr>
        <w:tc>
          <w:tcPr>
            <w:tcW w:w="2785" w:type="dxa"/>
          </w:tcPr>
          <w:p w14:paraId="47EAA48D" w14:textId="0E94961D" w:rsidR="00752DB2" w:rsidRDefault="00752DB2" w:rsidP="00CA31B3">
            <w:pPr>
              <w:pStyle w:val="ListParagraph"/>
              <w:ind w:left="-30" w:right="-285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3.</w:t>
            </w:r>
            <w:r>
              <w:rPr>
                <w:lang w:val="el-GR"/>
              </w:rPr>
              <w:t xml:space="preserve"> </w:t>
            </w:r>
            <w:r w:rsidR="00AE7EAA" w:rsidRPr="00AE7EAA">
              <w:rPr>
                <w:lang w:val="el-GR"/>
              </w:rPr>
              <w:t>Ο αυτοματισμός με PLC</w:t>
            </w:r>
          </w:p>
        </w:tc>
        <w:tc>
          <w:tcPr>
            <w:tcW w:w="450" w:type="dxa"/>
            <w:vMerge/>
          </w:tcPr>
          <w:p w14:paraId="0FB7A159" w14:textId="77777777" w:rsidR="00752DB2" w:rsidRDefault="00752DB2" w:rsidP="00CA31B3">
            <w:pPr>
              <w:pStyle w:val="ListParagraph"/>
              <w:ind w:left="0" w:right="-285"/>
              <w:rPr>
                <w:lang w:val="el-GR"/>
              </w:rPr>
            </w:pPr>
          </w:p>
        </w:tc>
        <w:tc>
          <w:tcPr>
            <w:tcW w:w="4891" w:type="dxa"/>
          </w:tcPr>
          <w:p w14:paraId="12B58AEF" w14:textId="20951EE8" w:rsidR="00752DB2" w:rsidRPr="00AE7EAA" w:rsidRDefault="00752DB2" w:rsidP="00CA31B3">
            <w:pPr>
              <w:pStyle w:val="ListParagraph"/>
              <w:ind w:left="-14" w:right="-74"/>
              <w:rPr>
                <w:lang w:val="el-GR"/>
              </w:rPr>
            </w:pPr>
            <w:r w:rsidRPr="002D4450">
              <w:rPr>
                <w:b/>
                <w:bCs/>
                <w:lang w:val="el-GR"/>
              </w:rPr>
              <w:t>γ.</w:t>
            </w:r>
            <w:r>
              <w:rPr>
                <w:lang w:val="el-GR"/>
              </w:rPr>
              <w:t xml:space="preserve"> </w:t>
            </w:r>
            <w:r w:rsidR="00AE7EAA" w:rsidRPr="00AE7EAA">
              <w:rPr>
                <w:lang w:val="el-GR"/>
              </w:rPr>
              <w:t>το κόστος συντήρησης του πίνακα αυτοματισμού.</w:t>
            </w:r>
          </w:p>
        </w:tc>
      </w:tr>
    </w:tbl>
    <w:p w14:paraId="5B73F863" w14:textId="0E3231D5" w:rsidR="00752DB2" w:rsidRPr="00E95813" w:rsidRDefault="00752DB2" w:rsidP="00752DB2">
      <w:pPr>
        <w:shd w:val="clear" w:color="auto" w:fill="FFFFFF"/>
        <w:jc w:val="right"/>
        <w:rPr>
          <w:rFonts w:eastAsiaTheme="minorEastAsia" w:cstheme="minorHAnsi"/>
          <w:b/>
          <w:bCs/>
          <w:i/>
        </w:rPr>
      </w:pPr>
      <w:r w:rsidRPr="00EE297C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 w:rsidR="00E95813">
        <w:rPr>
          <w:rFonts w:eastAsiaTheme="minorEastAsia" w:cstheme="minorHAnsi"/>
          <w:b/>
          <w:bCs/>
          <w:i/>
        </w:rPr>
        <w:t>25</w:t>
      </w:r>
    </w:p>
    <w:p w14:paraId="0B0CD0CC" w14:textId="77777777" w:rsidR="00752DB2" w:rsidRDefault="00752DB2" w:rsidP="00752DB2">
      <w:pPr>
        <w:pStyle w:val="ListParagraph"/>
        <w:ind w:left="360"/>
        <w:jc w:val="both"/>
        <w:rPr>
          <w:lang w:val="el-GR"/>
        </w:rPr>
      </w:pPr>
    </w:p>
    <w:p w14:paraId="524DDA1C" w14:textId="77777777" w:rsidR="008B1957" w:rsidRDefault="008B1957"/>
    <w:sectPr w:rsidR="008B1957" w:rsidSect="004D0356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0A40"/>
    <w:multiLevelType w:val="hybridMultilevel"/>
    <w:tmpl w:val="F2648960"/>
    <w:lvl w:ilvl="0" w:tplc="84645B3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2914563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9."/>
      <w:lvlJc w:val="left"/>
      <w:pPr>
        <w:ind w:left="6840" w:hanging="180"/>
      </w:pPr>
      <w:rPr>
        <w:rFonts w:hint="default"/>
        <w:b/>
        <w:bCs/>
      </w:rPr>
    </w:lvl>
  </w:abstractNum>
  <w:abstractNum w:abstractNumId="1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9903322">
    <w:abstractNumId w:val="0"/>
  </w:num>
  <w:num w:numId="2" w16cid:durableId="1416130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DB2"/>
    <w:rsid w:val="00006CCA"/>
    <w:rsid w:val="00243E6A"/>
    <w:rsid w:val="003240BC"/>
    <w:rsid w:val="004D0356"/>
    <w:rsid w:val="00752DB2"/>
    <w:rsid w:val="008B1957"/>
    <w:rsid w:val="00A34C35"/>
    <w:rsid w:val="00AE2700"/>
    <w:rsid w:val="00AE7EAA"/>
    <w:rsid w:val="00E95813"/>
    <w:rsid w:val="00F2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CCEE7"/>
  <w15:chartTrackingRefBased/>
  <w15:docId w15:val="{4A57379A-8178-4A54-9E18-49DFE9133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DB2"/>
    <w:pPr>
      <w:spacing w:after="0" w:line="360" w:lineRule="auto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DB2"/>
    <w:pPr>
      <w:ind w:left="720"/>
      <w:contextualSpacing/>
    </w:pPr>
  </w:style>
  <w:style w:type="table" w:styleId="TableGrid">
    <w:name w:val="Table Grid"/>
    <w:basedOn w:val="TableNormal"/>
    <w:uiPriority w:val="39"/>
    <w:rsid w:val="00752DB2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3</cp:revision>
  <dcterms:created xsi:type="dcterms:W3CDTF">2024-03-14T11:43:00Z</dcterms:created>
  <dcterms:modified xsi:type="dcterms:W3CDTF">2024-03-14T13:31:00Z</dcterms:modified>
</cp:coreProperties>
</file>