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516998" w:rsidRPr="0059263D" w:rsidRDefault="00516998" w:rsidP="00516998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Pr="0059263D">
        <w:rPr>
          <w:rFonts w:asciiTheme="minorHAnsi" w:hAnsiTheme="minorHAnsi" w:cstheme="minorHAnsi"/>
          <w:b/>
          <w:bCs/>
        </w:rPr>
        <w:t xml:space="preserve"> </w:t>
      </w:r>
      <w:r w:rsidRPr="0059263D">
        <w:rPr>
          <w:rFonts w:asciiTheme="minorHAnsi" w:hAnsiTheme="minorHAnsi" w:cstheme="minorHAnsi"/>
          <w:b/>
        </w:rPr>
        <w:t xml:space="preserve"> </w:t>
      </w:r>
    </w:p>
    <w:p w:rsidR="00516998" w:rsidRPr="0059263D" w:rsidRDefault="00516998" w:rsidP="00516998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Το περίζωμα (</w:t>
      </w:r>
      <w:r w:rsidRPr="0059263D">
        <w:rPr>
          <w:rFonts w:asciiTheme="minorHAnsi" w:hAnsiTheme="minorHAnsi" w:cstheme="minorHAnsi"/>
          <w:color w:val="000000"/>
        </w:rPr>
        <w:t>σοβατεπί)  έχει ως σκοπό: α)  την προστασία της επιφάνειας του τοίχου από φθορές  και β)  αισθητικά σωστή συναρμογή των</w:t>
      </w:r>
      <w:r>
        <w:rPr>
          <w:rFonts w:asciiTheme="minorHAnsi" w:hAnsiTheme="minorHAnsi" w:cstheme="minorHAnsi"/>
          <w:color w:val="000000"/>
        </w:rPr>
        <w:t xml:space="preserve"> δύο διαφορετικών επιφανειών (</w:t>
      </w:r>
      <w:r w:rsidRPr="0059263D">
        <w:rPr>
          <w:rFonts w:asciiTheme="minorHAnsi" w:hAnsiTheme="minorHAnsi" w:cstheme="minorHAnsi"/>
          <w:color w:val="000000"/>
        </w:rPr>
        <w:t>τοίχου- δαπέδου). </w:t>
      </w:r>
    </w:p>
    <w:p w:rsidR="00516998" w:rsidRDefault="00516998" w:rsidP="00516998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516998" w:rsidRPr="00F71076" w:rsidRDefault="00516998" w:rsidP="00516998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F71076">
        <w:rPr>
          <w:rFonts w:asciiTheme="minorHAnsi" w:hAnsiTheme="minorHAnsi" w:cstheme="minorHAnsi"/>
          <w:b/>
          <w:bCs/>
        </w:rPr>
        <w:t xml:space="preserve">2.2 </w:t>
      </w:r>
      <w:r w:rsidRPr="00F71076">
        <w:rPr>
          <w:rFonts w:asciiTheme="minorHAnsi" w:hAnsiTheme="minorHAnsi" w:cstheme="minorHAnsi"/>
          <w:b/>
        </w:rPr>
        <w:t xml:space="preserve"> </w:t>
      </w:r>
    </w:p>
    <w:p w:rsidR="00516998" w:rsidRPr="00F71076" w:rsidRDefault="00516998" w:rsidP="00516998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1076">
        <w:rPr>
          <w:rFonts w:asciiTheme="minorHAnsi" w:hAnsiTheme="minorHAnsi" w:cstheme="minorHAnsi"/>
          <w:color w:val="000000"/>
        </w:rPr>
        <w:t>Οι τρόποι τοποθέτησης των ξύλινων δαπέδων είναι οι εξής:</w:t>
      </w:r>
    </w:p>
    <w:p w:rsidR="00516998" w:rsidRPr="00F71076" w:rsidRDefault="00516998" w:rsidP="00516998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α) Με κάρφωμα (</w:t>
      </w:r>
      <w:r w:rsidRPr="00F71076">
        <w:rPr>
          <w:rFonts w:asciiTheme="minorHAnsi" w:hAnsiTheme="minorHAnsi" w:cstheme="minorHAnsi"/>
          <w:color w:val="000000"/>
        </w:rPr>
        <w:t>καρφωτά) </w:t>
      </w:r>
    </w:p>
    <w:p w:rsidR="00516998" w:rsidRPr="00F71076" w:rsidRDefault="00516998" w:rsidP="00516998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71076">
        <w:rPr>
          <w:rFonts w:asciiTheme="minorHAnsi" w:hAnsiTheme="minorHAnsi" w:cstheme="minorHAnsi"/>
          <w:color w:val="000000"/>
        </w:rPr>
        <w:t xml:space="preserve">β) </w:t>
      </w:r>
      <w:r>
        <w:rPr>
          <w:rFonts w:asciiTheme="minorHAnsi" w:hAnsiTheme="minorHAnsi" w:cstheme="minorHAnsi"/>
          <w:color w:val="000000"/>
        </w:rPr>
        <w:t>Με κόλληση (</w:t>
      </w:r>
      <w:r w:rsidRPr="00F71076">
        <w:rPr>
          <w:rFonts w:asciiTheme="minorHAnsi" w:hAnsiTheme="minorHAnsi" w:cstheme="minorHAnsi"/>
          <w:color w:val="000000"/>
        </w:rPr>
        <w:t>κολλητά)</w:t>
      </w:r>
    </w:p>
    <w:p w:rsidR="00516998" w:rsidRPr="00F71076" w:rsidRDefault="00516998" w:rsidP="00516998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γ) Πλωτά (</w:t>
      </w:r>
      <w:proofErr w:type="spellStart"/>
      <w:r w:rsidRPr="00F71076">
        <w:rPr>
          <w:rFonts w:asciiTheme="minorHAnsi" w:hAnsiTheme="minorHAnsi" w:cstheme="minorHAnsi"/>
          <w:color w:val="000000"/>
        </w:rPr>
        <w:t>κολυμπητά</w:t>
      </w:r>
      <w:proofErr w:type="spellEnd"/>
      <w:r w:rsidRPr="00F71076">
        <w:rPr>
          <w:rFonts w:asciiTheme="minorHAnsi" w:hAnsiTheme="minorHAnsi" w:cstheme="minorHAnsi"/>
          <w:color w:val="000000"/>
        </w:rPr>
        <w:t>)</w:t>
      </w:r>
    </w:p>
    <w:p w:rsidR="0059263D" w:rsidRPr="0059263D" w:rsidRDefault="0059263D" w:rsidP="0059263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173F8B" w:rsidRPr="0059263D" w:rsidRDefault="00173F8B" w:rsidP="0059263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173F8B" w:rsidRPr="0059263D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A75FB"/>
    <w:multiLevelType w:val="hybridMultilevel"/>
    <w:tmpl w:val="5E22D930"/>
    <w:lvl w:ilvl="0" w:tplc="6CC42EE4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1"/>
  </w:num>
  <w:num w:numId="5">
    <w:abstractNumId w:val="7"/>
  </w:num>
  <w:num w:numId="6">
    <w:abstractNumId w:val="16"/>
  </w:num>
  <w:num w:numId="7">
    <w:abstractNumId w:val="0"/>
  </w:num>
  <w:num w:numId="8">
    <w:abstractNumId w:val="14"/>
  </w:num>
  <w:num w:numId="9">
    <w:abstractNumId w:val="6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8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3"/>
  </w:num>
  <w:num w:numId="21">
    <w:abstractNumId w:val="25"/>
  </w:num>
  <w:num w:numId="22">
    <w:abstractNumId w:val="2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9"/>
  </w:num>
  <w:num w:numId="31">
    <w:abstractNumId w:val="29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16998"/>
    <w:rsid w:val="005224CF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263D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00D9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D743B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E7ACD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2024-03-27T18:12:00Z</dcterms:created>
  <dcterms:modified xsi:type="dcterms:W3CDTF">2024-03-27T18:14:00Z</dcterms:modified>
</cp:coreProperties>
</file>