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0AE5" w:rsidRPr="001E26F2" w:rsidRDefault="009C0AE5" w:rsidP="009C0AE5">
      <w:pPr>
        <w:spacing w:after="200" w:line="276" w:lineRule="auto"/>
        <w:rPr>
          <w:rFonts w:eastAsia="Calibri"/>
          <w:b/>
          <w:lang w:eastAsia="en-US"/>
        </w:rPr>
      </w:pPr>
      <w:r w:rsidRPr="001E26F2">
        <w:rPr>
          <w:rFonts w:eastAsia="Calibri"/>
          <w:b/>
          <w:lang w:eastAsia="en-US"/>
        </w:rPr>
        <w:t>ΘΕΜΑ 2ο</w:t>
      </w:r>
    </w:p>
    <w:p w:rsidR="00397DB0" w:rsidRDefault="00397DB0" w:rsidP="00397DB0">
      <w:pPr>
        <w:rPr>
          <w:rFonts w:cs="Calibri"/>
          <w:bCs/>
          <w:color w:val="000000"/>
        </w:rPr>
      </w:pPr>
      <w:r w:rsidRPr="006E7968">
        <w:rPr>
          <w:rFonts w:cs="Calibri"/>
          <w:bCs/>
          <w:color w:val="000000"/>
        </w:rPr>
        <w:t>Να γράψετε στο τετράδιό σας τα γράμματα α, β, γ</w:t>
      </w:r>
      <w:r>
        <w:rPr>
          <w:rFonts w:cs="Calibri"/>
          <w:bCs/>
          <w:color w:val="000000"/>
        </w:rPr>
        <w:t>, δ,</w:t>
      </w:r>
      <w:r w:rsidRPr="001356BD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ε</w:t>
      </w:r>
      <w:r w:rsidRPr="006E7968">
        <w:rPr>
          <w:rFonts w:cs="Calibri"/>
          <w:bCs/>
          <w:color w:val="000000"/>
        </w:rPr>
        <w:t xml:space="preserve">  από τη στήλη Α και δίπλα ένα</w:t>
      </w:r>
      <w:r>
        <w:rPr>
          <w:rFonts w:cs="Calibri"/>
          <w:bCs/>
          <w:color w:val="000000"/>
        </w:rPr>
        <w:t>ν</w:t>
      </w:r>
      <w:r w:rsidRPr="006E7968">
        <w:rPr>
          <w:rFonts w:cs="Calibri"/>
          <w:bCs/>
          <w:color w:val="000000"/>
        </w:rPr>
        <w:t xml:space="preserve"> από τους αριθμούς 1, 2, 3, 4</w:t>
      </w:r>
      <w:r>
        <w:rPr>
          <w:rFonts w:cs="Calibri"/>
          <w:bCs/>
          <w:color w:val="000000"/>
        </w:rPr>
        <w:t>,</w:t>
      </w:r>
      <w:r w:rsidRPr="006E7968">
        <w:rPr>
          <w:rFonts w:cs="Calibri"/>
          <w:bCs/>
          <w:color w:val="000000"/>
        </w:rPr>
        <w:t xml:space="preserve"> </w:t>
      </w:r>
      <w:r>
        <w:rPr>
          <w:rFonts w:cs="Calibri"/>
          <w:bCs/>
          <w:color w:val="000000"/>
        </w:rPr>
        <w:t>5, 6</w:t>
      </w:r>
      <w:r w:rsidRPr="006E7968">
        <w:rPr>
          <w:rFonts w:cs="Calibri"/>
          <w:bCs/>
          <w:color w:val="000000"/>
        </w:rPr>
        <w:t xml:space="preserve"> της στήλης Β που δίνει τη σωστή αντιστοίχιση</w:t>
      </w:r>
      <w:r>
        <w:rPr>
          <w:rFonts w:cs="Calibri"/>
          <w:bCs/>
          <w:color w:val="000000"/>
        </w:rPr>
        <w:t xml:space="preserve"> </w:t>
      </w:r>
      <w:r w:rsidRPr="009B3921">
        <w:rPr>
          <w:rFonts w:cs="Calibri"/>
          <w:bCs/>
          <w:color w:val="000000"/>
        </w:rPr>
        <w:t xml:space="preserve">(ένας </w:t>
      </w:r>
      <w:r>
        <w:rPr>
          <w:rFonts w:cs="Calibri"/>
          <w:bCs/>
          <w:color w:val="000000"/>
        </w:rPr>
        <w:t xml:space="preserve">αριθμός </w:t>
      </w:r>
      <w:r w:rsidRPr="009B3921">
        <w:rPr>
          <w:rFonts w:cs="Calibri"/>
          <w:bCs/>
          <w:color w:val="000000"/>
        </w:rPr>
        <w:t>περισσεύει)</w:t>
      </w:r>
      <w:r w:rsidRPr="006E7968">
        <w:rPr>
          <w:rFonts w:cs="Calibri"/>
          <w:bCs/>
          <w:color w:val="000000"/>
        </w:rPr>
        <w:t>.</w:t>
      </w:r>
    </w:p>
    <w:p w:rsidR="00155D39" w:rsidRDefault="00155D39" w:rsidP="00155D39"/>
    <w:tbl>
      <w:tblPr>
        <w:tblW w:w="0" w:type="auto"/>
        <w:tblInd w:w="1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3374"/>
      </w:tblGrid>
      <w:tr w:rsidR="00155D39" w:rsidTr="00A7220C">
        <w:trPr>
          <w:trHeight w:val="343"/>
        </w:trPr>
        <w:tc>
          <w:tcPr>
            <w:tcW w:w="3873" w:type="dxa"/>
            <w:shd w:val="clear" w:color="auto" w:fill="auto"/>
          </w:tcPr>
          <w:p w:rsidR="00155D39" w:rsidRPr="00C27707" w:rsidRDefault="00155D39" w:rsidP="00A7220C">
            <w:pPr>
              <w:jc w:val="center"/>
              <w:rPr>
                <w:b/>
              </w:rPr>
            </w:pPr>
            <w:r>
              <w:rPr>
                <w:b/>
              </w:rPr>
              <w:t xml:space="preserve">Στήλη Α </w:t>
            </w:r>
          </w:p>
        </w:tc>
        <w:tc>
          <w:tcPr>
            <w:tcW w:w="3434" w:type="dxa"/>
            <w:shd w:val="clear" w:color="auto" w:fill="auto"/>
          </w:tcPr>
          <w:p w:rsidR="00155D39" w:rsidRPr="00C27707" w:rsidRDefault="00155D39" w:rsidP="00A7220C">
            <w:pPr>
              <w:jc w:val="center"/>
              <w:rPr>
                <w:b/>
              </w:rPr>
            </w:pPr>
            <w:r>
              <w:rPr>
                <w:b/>
              </w:rPr>
              <w:t xml:space="preserve">Στήλη Β </w:t>
            </w:r>
          </w:p>
        </w:tc>
      </w:tr>
      <w:tr w:rsidR="00155D39" w:rsidTr="00A7220C">
        <w:trPr>
          <w:trHeight w:val="343"/>
        </w:trPr>
        <w:tc>
          <w:tcPr>
            <w:tcW w:w="3873" w:type="dxa"/>
            <w:shd w:val="clear" w:color="auto" w:fill="auto"/>
          </w:tcPr>
          <w:p w:rsidR="00155D39" w:rsidRPr="008F2E30" w:rsidRDefault="00397DB0" w:rsidP="00397DB0">
            <w:pPr>
              <w:ind w:left="360"/>
            </w:pPr>
            <w:r w:rsidRPr="00397DB0">
              <w:rPr>
                <w:b/>
              </w:rPr>
              <w:t>α</w:t>
            </w:r>
            <w:r>
              <w:t xml:space="preserve">. </w:t>
            </w:r>
            <w:r w:rsidR="00155D39">
              <w:t>Εναλλασσόμενο ρεύμα</w:t>
            </w:r>
          </w:p>
        </w:tc>
        <w:tc>
          <w:tcPr>
            <w:tcW w:w="3434" w:type="dxa"/>
            <w:shd w:val="clear" w:color="auto" w:fill="auto"/>
          </w:tcPr>
          <w:p w:rsidR="00155D39" w:rsidRPr="008F2E30" w:rsidRDefault="00397DB0" w:rsidP="00A7220C">
            <w:pPr>
              <w:jc w:val="center"/>
            </w:pPr>
            <w:r>
              <w:rPr>
                <w:b/>
              </w:rPr>
              <w:t>1</w:t>
            </w:r>
            <w:r w:rsidR="00155D39" w:rsidRPr="008F2E30">
              <w:rPr>
                <w:b/>
              </w:rPr>
              <w:t xml:space="preserve">. </w:t>
            </w:r>
            <w:r w:rsidR="00155D39">
              <w:t>Η ένταση ή η φορά ή και τα δύο μαζί μεταβάλλονται ως προς το χρόνο</w:t>
            </w:r>
          </w:p>
        </w:tc>
      </w:tr>
      <w:tr w:rsidR="00155D39" w:rsidTr="00A7220C">
        <w:trPr>
          <w:trHeight w:val="343"/>
        </w:trPr>
        <w:tc>
          <w:tcPr>
            <w:tcW w:w="3873" w:type="dxa"/>
            <w:shd w:val="clear" w:color="auto" w:fill="auto"/>
          </w:tcPr>
          <w:p w:rsidR="00155D39" w:rsidRPr="008F2E30" w:rsidRDefault="00397DB0" w:rsidP="00397DB0">
            <w:pPr>
              <w:ind w:left="360"/>
            </w:pPr>
            <w:r w:rsidRPr="00397DB0">
              <w:rPr>
                <w:b/>
              </w:rPr>
              <w:t>β</w:t>
            </w:r>
            <w:r>
              <w:t>. Ατομική</w:t>
            </w:r>
            <w:r w:rsidR="00155D39">
              <w:t xml:space="preserve"> Αντιστάθμιση</w:t>
            </w:r>
          </w:p>
        </w:tc>
        <w:tc>
          <w:tcPr>
            <w:tcW w:w="3434" w:type="dxa"/>
            <w:shd w:val="clear" w:color="auto" w:fill="auto"/>
          </w:tcPr>
          <w:p w:rsidR="00155D39" w:rsidRPr="006660C4" w:rsidRDefault="00155D39" w:rsidP="00397DB0">
            <w:r>
              <w:rPr>
                <w:b/>
              </w:rPr>
              <w:t xml:space="preserve">   </w:t>
            </w:r>
            <w:r w:rsidR="00397DB0">
              <w:rPr>
                <w:b/>
              </w:rPr>
              <w:t>2</w:t>
            </w:r>
            <w:r w:rsidRPr="008F2E30">
              <w:rPr>
                <w:b/>
              </w:rPr>
              <w:t>.</w:t>
            </w:r>
            <w:r w:rsidRPr="008F2E30">
              <w:t xml:space="preserve"> </w:t>
            </w:r>
            <w:r>
              <w:t xml:space="preserve"> Το φορτίο που μετακινείται προς τη μία κατεύθυνση είναι ίσο με το φορτίο που μετακινείται προς την αντίθετη στο διάστημα μιας περιόδου</w:t>
            </w:r>
          </w:p>
        </w:tc>
      </w:tr>
      <w:tr w:rsidR="00155D39" w:rsidTr="00A7220C">
        <w:trPr>
          <w:trHeight w:val="343"/>
        </w:trPr>
        <w:tc>
          <w:tcPr>
            <w:tcW w:w="3873" w:type="dxa"/>
            <w:shd w:val="clear" w:color="auto" w:fill="auto"/>
          </w:tcPr>
          <w:p w:rsidR="00155D39" w:rsidRPr="008F2E30" w:rsidRDefault="00397DB0" w:rsidP="00397DB0">
            <w:pPr>
              <w:ind w:left="360"/>
            </w:pPr>
            <w:r w:rsidRPr="00397DB0">
              <w:rPr>
                <w:b/>
              </w:rPr>
              <w:t>γ</w:t>
            </w:r>
            <w:r>
              <w:t xml:space="preserve">. </w:t>
            </w:r>
            <w:r w:rsidR="00155D39">
              <w:t>Μεταβαλλόμενο ρεύμα</w:t>
            </w:r>
          </w:p>
        </w:tc>
        <w:tc>
          <w:tcPr>
            <w:tcW w:w="3434" w:type="dxa"/>
            <w:shd w:val="clear" w:color="auto" w:fill="auto"/>
          </w:tcPr>
          <w:p w:rsidR="00155D39" w:rsidRPr="008F2E30" w:rsidRDefault="00397DB0" w:rsidP="00397DB0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55D39" w:rsidRPr="008F2E30">
              <w:rPr>
                <w:b/>
              </w:rPr>
              <w:t xml:space="preserve">. </w:t>
            </w:r>
            <w:r w:rsidR="00155D39">
              <w:rPr>
                <w:b/>
              </w:rPr>
              <w:t xml:space="preserve"> </w:t>
            </w:r>
            <w:r>
              <w:t>Κ</w:t>
            </w:r>
            <w:r w:rsidRPr="00397DB0">
              <w:t>άθε</w:t>
            </w:r>
            <w:r>
              <w:rPr>
                <w:b/>
              </w:rPr>
              <w:t xml:space="preserve"> </w:t>
            </w:r>
            <w:r w:rsidR="00155D39">
              <w:t>ομάδα όμοιων επαγωγικών καταναλωτών</w:t>
            </w:r>
            <w:r>
              <w:t xml:space="preserve"> αντισταθμίζεται από ένα κοινό πυκνωτή</w:t>
            </w:r>
            <w:r w:rsidR="00155D39" w:rsidRPr="008F2E30">
              <w:t xml:space="preserve"> </w:t>
            </w:r>
          </w:p>
        </w:tc>
      </w:tr>
      <w:tr w:rsidR="00155D39" w:rsidTr="00A7220C">
        <w:trPr>
          <w:trHeight w:val="343"/>
        </w:trPr>
        <w:tc>
          <w:tcPr>
            <w:tcW w:w="3873" w:type="dxa"/>
            <w:shd w:val="clear" w:color="auto" w:fill="auto"/>
          </w:tcPr>
          <w:p w:rsidR="00155D39" w:rsidRPr="008F2E30" w:rsidRDefault="00397DB0" w:rsidP="00397DB0">
            <w:pPr>
              <w:ind w:left="360"/>
            </w:pPr>
            <w:r w:rsidRPr="00397DB0">
              <w:rPr>
                <w:b/>
              </w:rPr>
              <w:t>δ</w:t>
            </w:r>
            <w:r>
              <w:t xml:space="preserve">. </w:t>
            </w:r>
            <w:r w:rsidR="00155D39">
              <w:t>Περιοδικό ρεύμα</w:t>
            </w:r>
          </w:p>
        </w:tc>
        <w:tc>
          <w:tcPr>
            <w:tcW w:w="3434" w:type="dxa"/>
            <w:shd w:val="clear" w:color="auto" w:fill="auto"/>
          </w:tcPr>
          <w:p w:rsidR="00155D39" w:rsidRPr="00E67F98" w:rsidRDefault="00397DB0" w:rsidP="00397DB0">
            <w:r>
              <w:rPr>
                <w:b/>
              </w:rPr>
              <w:t xml:space="preserve">  4</w:t>
            </w:r>
            <w:r w:rsidR="00155D39" w:rsidRPr="008F2E30">
              <w:rPr>
                <w:b/>
              </w:rPr>
              <w:t>.</w:t>
            </w:r>
            <w:r w:rsidR="00155D39" w:rsidRPr="008F2E30">
              <w:t xml:space="preserve"> </w:t>
            </w:r>
            <w:r w:rsidR="00155D39">
              <w:t xml:space="preserve"> </w:t>
            </w:r>
            <w:r>
              <w:t>Σε κάθε επαγωγικό καταναλωτή</w:t>
            </w:r>
            <w:bookmarkStart w:id="0" w:name="_GoBack"/>
            <w:bookmarkEnd w:id="0"/>
            <w:r>
              <w:t xml:space="preserve"> συνδέεται άμεσα ο απαραίτητος πυκνωτής</w:t>
            </w:r>
          </w:p>
        </w:tc>
      </w:tr>
      <w:tr w:rsidR="00155D39" w:rsidTr="00A7220C">
        <w:trPr>
          <w:trHeight w:val="362"/>
        </w:trPr>
        <w:tc>
          <w:tcPr>
            <w:tcW w:w="3873" w:type="dxa"/>
            <w:shd w:val="clear" w:color="auto" w:fill="auto"/>
          </w:tcPr>
          <w:p w:rsidR="00155D39" w:rsidRPr="008F2E30" w:rsidRDefault="00397DB0" w:rsidP="00397DB0">
            <w:pPr>
              <w:ind w:left="360"/>
            </w:pPr>
            <w:r w:rsidRPr="00397DB0">
              <w:rPr>
                <w:b/>
              </w:rPr>
              <w:t>ε</w:t>
            </w:r>
            <w:r>
              <w:t>. Ομαδική</w:t>
            </w:r>
            <w:r w:rsidR="00155D39">
              <w:t xml:space="preserve"> αντιστάθμιση</w:t>
            </w:r>
            <w:r w:rsidR="00155D39" w:rsidRPr="008F2E30">
              <w:t xml:space="preserve"> </w:t>
            </w:r>
          </w:p>
        </w:tc>
        <w:tc>
          <w:tcPr>
            <w:tcW w:w="3434" w:type="dxa"/>
            <w:shd w:val="clear" w:color="auto" w:fill="auto"/>
          </w:tcPr>
          <w:p w:rsidR="00155D39" w:rsidRPr="006E5F5D" w:rsidRDefault="00155D39" w:rsidP="00A7220C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397DB0">
              <w:rPr>
                <w:b/>
              </w:rPr>
              <w:t>5</w:t>
            </w:r>
            <w:r w:rsidRPr="008F2E30">
              <w:rPr>
                <w:b/>
              </w:rPr>
              <w:t>.</w:t>
            </w:r>
            <w:r w:rsidRPr="008F2E30">
              <w:t xml:space="preserve"> </w:t>
            </w:r>
            <w:r>
              <w:t xml:space="preserve"> Οι στιγμιαίες τιμές επαναλαμβάνονται σε ίσα και διαδοχικά διαστήματα</w:t>
            </w:r>
          </w:p>
          <w:p w:rsidR="00155D39" w:rsidRPr="006E5F5D" w:rsidRDefault="00155D39" w:rsidP="00A7220C">
            <w:pPr>
              <w:jc w:val="center"/>
              <w:rPr>
                <w:b/>
              </w:rPr>
            </w:pPr>
          </w:p>
        </w:tc>
      </w:tr>
      <w:tr w:rsidR="00155D39" w:rsidTr="00A7220C">
        <w:trPr>
          <w:trHeight w:val="362"/>
        </w:trPr>
        <w:tc>
          <w:tcPr>
            <w:tcW w:w="3873" w:type="dxa"/>
            <w:shd w:val="clear" w:color="auto" w:fill="auto"/>
          </w:tcPr>
          <w:p w:rsidR="00155D39" w:rsidRDefault="00155D39" w:rsidP="00A7220C">
            <w:pPr>
              <w:jc w:val="center"/>
            </w:pPr>
          </w:p>
        </w:tc>
        <w:tc>
          <w:tcPr>
            <w:tcW w:w="3434" w:type="dxa"/>
            <w:shd w:val="clear" w:color="auto" w:fill="auto"/>
          </w:tcPr>
          <w:p w:rsidR="00155D39" w:rsidRPr="008F2E30" w:rsidRDefault="00155D39" w:rsidP="00397DB0">
            <w:pPr>
              <w:jc w:val="center"/>
            </w:pPr>
            <w:r>
              <w:rPr>
                <w:b/>
              </w:rPr>
              <w:t xml:space="preserve">  </w:t>
            </w:r>
            <w:r w:rsidR="00397DB0">
              <w:rPr>
                <w:b/>
              </w:rPr>
              <w:t>6</w:t>
            </w:r>
            <w:r w:rsidRPr="008F2E30">
              <w:rPr>
                <w:b/>
              </w:rPr>
              <w:t>.</w:t>
            </w:r>
            <w:r w:rsidRPr="008F2E30">
              <w:t xml:space="preserve">  </w:t>
            </w:r>
            <w:r>
              <w:t>Η τιμή ενός ρεύματος σε κάποια χρονική στιγμή</w:t>
            </w:r>
            <w:r w:rsidRPr="008F2E30">
              <w:t xml:space="preserve"> </w:t>
            </w:r>
          </w:p>
        </w:tc>
      </w:tr>
    </w:tbl>
    <w:p w:rsidR="00155D39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</w:t>
      </w:r>
    </w:p>
    <w:p w:rsidR="00155D39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</w:t>
      </w:r>
      <w:r w:rsidRPr="001E26F2">
        <w:rPr>
          <w:b/>
          <w:bCs/>
        </w:rPr>
        <w:t>Μονάδες</w:t>
      </w:r>
      <w:r w:rsidRPr="00155D39">
        <w:rPr>
          <w:b/>
          <w:bCs/>
        </w:rPr>
        <w:t xml:space="preserve"> </w:t>
      </w:r>
      <w:r w:rsidR="00397DB0">
        <w:rPr>
          <w:b/>
          <w:bCs/>
        </w:rPr>
        <w:t>25</w:t>
      </w:r>
    </w:p>
    <w:p w:rsidR="00155D39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</w:p>
    <w:p w:rsidR="00155D39" w:rsidRDefault="00155D39" w:rsidP="00155D39">
      <w:pPr>
        <w:tabs>
          <w:tab w:val="left" w:pos="5640"/>
        </w:tabs>
        <w:ind w:left="180" w:hanging="180"/>
        <w:jc w:val="both"/>
        <w:rPr>
          <w:b/>
          <w:bCs/>
        </w:rPr>
      </w:pPr>
    </w:p>
    <w:p w:rsidR="00B101A9" w:rsidRPr="00155D39" w:rsidRDefault="00155D39" w:rsidP="00155D39">
      <w:pPr>
        <w:tabs>
          <w:tab w:val="left" w:pos="5640"/>
        </w:tabs>
        <w:ind w:left="180" w:hanging="180"/>
        <w:jc w:val="both"/>
      </w:pPr>
      <w:r>
        <w:rPr>
          <w:b/>
          <w:bCs/>
        </w:rPr>
        <w:t xml:space="preserve">     </w:t>
      </w:r>
      <w:r>
        <w:t xml:space="preserve">                                                                        </w:t>
      </w:r>
    </w:p>
    <w:sectPr w:rsidR="00B101A9" w:rsidRPr="00155D39" w:rsidSect="00155D39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5473DD"/>
    <w:multiLevelType w:val="hybridMultilevel"/>
    <w:tmpl w:val="5CF231FC"/>
    <w:lvl w:ilvl="0" w:tplc="E9C256A4">
      <w:start w:val="1"/>
      <w:numFmt w:val="decimal"/>
      <w:lvlText w:val="%1."/>
      <w:lvlJc w:val="left"/>
      <w:pPr>
        <w:ind w:left="642" w:hanging="360"/>
        <w:jc w:val="right"/>
      </w:pPr>
      <w:rPr>
        <w:rFonts w:asciiTheme="minorHAnsi" w:eastAsia="Times New Roman" w:hAnsiTheme="minorHAnsi" w:cs="Times New Roman" w:hint="default"/>
        <w:b/>
        <w:bCs/>
        <w:spacing w:val="-30"/>
        <w:w w:val="100"/>
        <w:sz w:val="24"/>
        <w:szCs w:val="24"/>
        <w:lang w:val="el-GR" w:eastAsia="el-GR" w:bidi="el-GR"/>
      </w:rPr>
    </w:lvl>
    <w:lvl w:ilvl="1" w:tplc="C9DA2ECE">
      <w:numFmt w:val="bullet"/>
      <w:lvlText w:val="•"/>
      <w:lvlJc w:val="left"/>
      <w:pPr>
        <w:ind w:left="1678" w:hanging="360"/>
      </w:pPr>
      <w:rPr>
        <w:rFonts w:hint="default"/>
        <w:lang w:val="el-GR" w:eastAsia="el-GR" w:bidi="el-GR"/>
      </w:rPr>
    </w:lvl>
    <w:lvl w:ilvl="2" w:tplc="1B26C7DA">
      <w:numFmt w:val="bullet"/>
      <w:lvlText w:val="•"/>
      <w:lvlJc w:val="left"/>
      <w:pPr>
        <w:ind w:left="2716" w:hanging="360"/>
      </w:pPr>
      <w:rPr>
        <w:rFonts w:hint="default"/>
        <w:lang w:val="el-GR" w:eastAsia="el-GR" w:bidi="el-GR"/>
      </w:rPr>
    </w:lvl>
    <w:lvl w:ilvl="3" w:tplc="743A7952">
      <w:numFmt w:val="bullet"/>
      <w:lvlText w:val="•"/>
      <w:lvlJc w:val="left"/>
      <w:pPr>
        <w:ind w:left="3754" w:hanging="360"/>
      </w:pPr>
      <w:rPr>
        <w:rFonts w:hint="default"/>
        <w:lang w:val="el-GR" w:eastAsia="el-GR" w:bidi="el-GR"/>
      </w:rPr>
    </w:lvl>
    <w:lvl w:ilvl="4" w:tplc="CCCEB384">
      <w:numFmt w:val="bullet"/>
      <w:lvlText w:val="•"/>
      <w:lvlJc w:val="left"/>
      <w:pPr>
        <w:ind w:left="4792" w:hanging="360"/>
      </w:pPr>
      <w:rPr>
        <w:rFonts w:hint="default"/>
        <w:lang w:val="el-GR" w:eastAsia="el-GR" w:bidi="el-GR"/>
      </w:rPr>
    </w:lvl>
    <w:lvl w:ilvl="5" w:tplc="559CCF38">
      <w:numFmt w:val="bullet"/>
      <w:lvlText w:val="•"/>
      <w:lvlJc w:val="left"/>
      <w:pPr>
        <w:ind w:left="5830" w:hanging="360"/>
      </w:pPr>
      <w:rPr>
        <w:rFonts w:hint="default"/>
        <w:lang w:val="el-GR" w:eastAsia="el-GR" w:bidi="el-GR"/>
      </w:rPr>
    </w:lvl>
    <w:lvl w:ilvl="6" w:tplc="4CA26A5A">
      <w:numFmt w:val="bullet"/>
      <w:lvlText w:val="•"/>
      <w:lvlJc w:val="left"/>
      <w:pPr>
        <w:ind w:left="6868" w:hanging="360"/>
      </w:pPr>
      <w:rPr>
        <w:rFonts w:hint="default"/>
        <w:lang w:val="el-GR" w:eastAsia="el-GR" w:bidi="el-GR"/>
      </w:rPr>
    </w:lvl>
    <w:lvl w:ilvl="7" w:tplc="877E5B0E">
      <w:numFmt w:val="bullet"/>
      <w:lvlText w:val="•"/>
      <w:lvlJc w:val="left"/>
      <w:pPr>
        <w:ind w:left="7906" w:hanging="360"/>
      </w:pPr>
      <w:rPr>
        <w:rFonts w:hint="default"/>
        <w:lang w:val="el-GR" w:eastAsia="el-GR" w:bidi="el-GR"/>
      </w:rPr>
    </w:lvl>
    <w:lvl w:ilvl="8" w:tplc="A6301458">
      <w:numFmt w:val="bullet"/>
      <w:lvlText w:val="•"/>
      <w:lvlJc w:val="left"/>
      <w:pPr>
        <w:ind w:left="8944" w:hanging="360"/>
      </w:pPr>
      <w:rPr>
        <w:rFonts w:hint="default"/>
        <w:lang w:val="el-GR" w:eastAsia="el-GR" w:bidi="el-GR"/>
      </w:rPr>
    </w:lvl>
  </w:abstractNum>
  <w:abstractNum w:abstractNumId="1">
    <w:nsid w:val="315017F8"/>
    <w:multiLevelType w:val="hybridMultilevel"/>
    <w:tmpl w:val="71146B32"/>
    <w:lvl w:ilvl="0" w:tplc="D4C40C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F61959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8955DB"/>
    <w:multiLevelType w:val="hybridMultilevel"/>
    <w:tmpl w:val="B43A92F8"/>
    <w:lvl w:ilvl="0" w:tplc="A2566C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AE5"/>
    <w:rsid w:val="00043A39"/>
    <w:rsid w:val="00155D39"/>
    <w:rsid w:val="001E26F2"/>
    <w:rsid w:val="00397DB0"/>
    <w:rsid w:val="005C18F0"/>
    <w:rsid w:val="005F4320"/>
    <w:rsid w:val="00767762"/>
    <w:rsid w:val="008626E9"/>
    <w:rsid w:val="009C0AE5"/>
    <w:rsid w:val="00A11500"/>
    <w:rsid w:val="00AD1557"/>
    <w:rsid w:val="00B101A9"/>
    <w:rsid w:val="00B1250C"/>
    <w:rsid w:val="00BF2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D07F2F-25D3-4D48-A561-09AD31B95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043A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ody Text"/>
    <w:basedOn w:val="a"/>
    <w:link w:val="Char"/>
    <w:uiPriority w:val="1"/>
    <w:qFormat/>
    <w:rsid w:val="001E26F2"/>
    <w:pPr>
      <w:widowControl w:val="0"/>
      <w:autoSpaceDE w:val="0"/>
      <w:autoSpaceDN w:val="0"/>
      <w:ind w:left="822"/>
    </w:pPr>
    <w:rPr>
      <w:lang w:bidi="el-GR"/>
    </w:rPr>
  </w:style>
  <w:style w:type="character" w:customStyle="1" w:styleId="Char">
    <w:name w:val="Σώμα κειμένου Char"/>
    <w:basedOn w:val="a0"/>
    <w:link w:val="a4"/>
    <w:uiPriority w:val="1"/>
    <w:rsid w:val="001E26F2"/>
    <w:rPr>
      <w:rFonts w:ascii="Times New Roman" w:eastAsia="Times New Roman" w:hAnsi="Times New Roman" w:cs="Times New Roman"/>
      <w:sz w:val="24"/>
      <w:szCs w:val="24"/>
      <w:lang w:eastAsia="el-GR" w:bidi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162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3</cp:revision>
  <dcterms:created xsi:type="dcterms:W3CDTF">2024-03-21T23:25:00Z</dcterms:created>
  <dcterms:modified xsi:type="dcterms:W3CDTF">2024-03-25T21:35:00Z</dcterms:modified>
</cp:coreProperties>
</file>