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21377F24" w14:textId="70C23E0D" w:rsidR="00C67933" w:rsidRDefault="00535F7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35F74">
        <w:rPr>
          <w:rFonts w:cstheme="minorHAnsi"/>
          <w:sz w:val="24"/>
          <w:szCs w:val="24"/>
        </w:rPr>
        <w:t>Ο παρακάτω πίνακας δείχνει τέσσερα σημεία που ανήκουν στην Καμπύλη Παραγωγικών Δυνατοτήτων (Κ</w:t>
      </w:r>
      <w:r>
        <w:rPr>
          <w:rFonts w:cstheme="minorHAnsi"/>
          <w:sz w:val="24"/>
          <w:szCs w:val="24"/>
        </w:rPr>
        <w:t>.</w:t>
      </w:r>
      <w:r w:rsidRPr="00535F74">
        <w:rPr>
          <w:rFonts w:cstheme="minorHAnsi"/>
          <w:sz w:val="24"/>
          <w:szCs w:val="24"/>
        </w:rPr>
        <w:t>Π</w:t>
      </w:r>
      <w:r>
        <w:rPr>
          <w:rFonts w:cstheme="minorHAnsi"/>
          <w:sz w:val="24"/>
          <w:szCs w:val="24"/>
        </w:rPr>
        <w:t>.</w:t>
      </w:r>
      <w:r w:rsidRPr="00535F74">
        <w:rPr>
          <w:rFonts w:cstheme="minorHAnsi"/>
          <w:sz w:val="24"/>
          <w:szCs w:val="24"/>
        </w:rPr>
        <w:t>Δ</w:t>
      </w:r>
      <w:r>
        <w:rPr>
          <w:rFonts w:cstheme="minorHAnsi"/>
          <w:sz w:val="24"/>
          <w:szCs w:val="24"/>
        </w:rPr>
        <w:t>.</w:t>
      </w:r>
      <w:r w:rsidRPr="00535F74">
        <w:rPr>
          <w:rFonts w:cstheme="minorHAnsi"/>
          <w:sz w:val="24"/>
          <w:szCs w:val="24"/>
        </w:rPr>
        <w:t>) μίας οικονομίας.</w:t>
      </w:r>
    </w:p>
    <w:p w14:paraId="4EAFF521" w14:textId="77777777" w:rsidR="00535F74" w:rsidRDefault="00535F7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67933" w14:paraId="54121752" w14:textId="77777777" w:rsidTr="00C67933">
        <w:tc>
          <w:tcPr>
            <w:tcW w:w="3020" w:type="dxa"/>
          </w:tcPr>
          <w:p w14:paraId="4F1EA97B" w14:textId="3E56DDD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3020" w:type="dxa"/>
          </w:tcPr>
          <w:p w14:paraId="6658B2D7" w14:textId="3F20048C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3020" w:type="dxa"/>
          </w:tcPr>
          <w:p w14:paraId="73D1D62B" w14:textId="1ADC3CE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C67933" w14:paraId="48D8254C" w14:textId="77777777" w:rsidTr="00C67933">
        <w:tc>
          <w:tcPr>
            <w:tcW w:w="3020" w:type="dxa"/>
          </w:tcPr>
          <w:p w14:paraId="55158D9D" w14:textId="2B6C5FF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3020" w:type="dxa"/>
          </w:tcPr>
          <w:p w14:paraId="36E69E4C" w14:textId="0E1830A0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14:paraId="4853906B" w14:textId="15927C08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</w:p>
        </w:tc>
      </w:tr>
      <w:tr w:rsidR="00C67933" w14:paraId="3486584F" w14:textId="77777777" w:rsidTr="00C67933">
        <w:tc>
          <w:tcPr>
            <w:tcW w:w="3020" w:type="dxa"/>
          </w:tcPr>
          <w:p w14:paraId="271BB8F1" w14:textId="77A939A6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3020" w:type="dxa"/>
          </w:tcPr>
          <w:p w14:paraId="6D92B157" w14:textId="2FB5B523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020" w:type="dxa"/>
          </w:tcPr>
          <w:p w14:paraId="2FAA54DC" w14:textId="19B5E173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C67933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C67933" w14:paraId="51BE6271" w14:textId="77777777" w:rsidTr="00C67933">
        <w:tc>
          <w:tcPr>
            <w:tcW w:w="3020" w:type="dxa"/>
          </w:tcPr>
          <w:p w14:paraId="20F6A71E" w14:textId="32158FBD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3020" w:type="dxa"/>
          </w:tcPr>
          <w:p w14:paraId="3175EA43" w14:textId="43E7D86B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C67933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3020" w:type="dxa"/>
          </w:tcPr>
          <w:p w14:paraId="13A8E74E" w14:textId="4A8F171B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</w:tr>
      <w:tr w:rsidR="00C67933" w14:paraId="7904C12F" w14:textId="77777777" w:rsidTr="00C67933">
        <w:tc>
          <w:tcPr>
            <w:tcW w:w="3020" w:type="dxa"/>
          </w:tcPr>
          <w:p w14:paraId="0FD3715B" w14:textId="00381803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3020" w:type="dxa"/>
          </w:tcPr>
          <w:p w14:paraId="3DB05D8A" w14:textId="183E71F8" w:rsidR="00C67933" w:rsidRDefault="00535F74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3020" w:type="dxa"/>
          </w:tcPr>
          <w:p w14:paraId="32015ACA" w14:textId="6E764D3C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14:paraId="72A83992" w14:textId="67B95F8D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3F81CB1" w14:textId="1DC6FA5F" w:rsidR="00535F74" w:rsidRPr="00C67933" w:rsidRDefault="00535F74" w:rsidP="00535F7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Pr="00535F74">
        <w:rPr>
          <w:rFonts w:cstheme="minorHAnsi"/>
          <w:sz w:val="24"/>
          <w:szCs w:val="24"/>
        </w:rPr>
        <w:t>Σε ποιες βασικές υποθέσεις στηρίζεται η Καμπύλη Παραγωγικών Δυνατοτήτων;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bookmarkStart w:id="0" w:name="_Hlk116363351"/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7A6F0E">
        <w:rPr>
          <w:rFonts w:cstheme="minorHAnsi"/>
          <w:b/>
          <w:bCs/>
          <w:sz w:val="24"/>
          <w:szCs w:val="24"/>
        </w:rPr>
        <w:t>6</w:t>
      </w:r>
      <w:r w:rsidRPr="00C67933">
        <w:rPr>
          <w:rFonts w:cstheme="minorHAnsi"/>
          <w:b/>
          <w:bCs/>
          <w:sz w:val="24"/>
          <w:szCs w:val="24"/>
        </w:rPr>
        <w:t>)</w:t>
      </w:r>
    </w:p>
    <w:bookmarkEnd w:id="0"/>
    <w:p w14:paraId="16005265" w14:textId="44C2B03B" w:rsidR="00C67933" w:rsidRPr="00C67933" w:rsidRDefault="00535F74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Να σχεδιάσετε, κάνοντας χρήση χάρακα, την </w:t>
      </w:r>
      <w:r w:rsidR="00C67933">
        <w:rPr>
          <w:rFonts w:cstheme="minorHAnsi"/>
          <w:sz w:val="24"/>
          <w:szCs w:val="24"/>
        </w:rPr>
        <w:t>Καμπύλη Παραγωγικών Δυνατοτήτων (</w:t>
      </w:r>
      <w:r w:rsidR="00C67933" w:rsidRPr="00C67933">
        <w:rPr>
          <w:rFonts w:cstheme="minorHAnsi"/>
          <w:sz w:val="24"/>
          <w:szCs w:val="24"/>
        </w:rPr>
        <w:t>Κ.Π.Δ.</w:t>
      </w:r>
      <w:r w:rsidR="00C67933">
        <w:rPr>
          <w:rFonts w:cstheme="minorHAnsi"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της παραπάνω οικονομίας.</w:t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  <w:t xml:space="preserve">           </w:t>
      </w:r>
      <w:r w:rsidR="00C67933"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7A6F0E">
        <w:rPr>
          <w:rFonts w:cstheme="minorHAnsi"/>
          <w:b/>
          <w:bCs/>
          <w:sz w:val="24"/>
          <w:szCs w:val="24"/>
        </w:rPr>
        <w:t>8</w:t>
      </w:r>
      <w:r w:rsidR="00C67933" w:rsidRPr="00C67933">
        <w:rPr>
          <w:rFonts w:cstheme="minorHAnsi"/>
          <w:b/>
          <w:bCs/>
          <w:sz w:val="24"/>
          <w:szCs w:val="24"/>
        </w:rPr>
        <w:t>)</w:t>
      </w:r>
    </w:p>
    <w:p w14:paraId="48764682" w14:textId="0BF66ECA" w:rsidR="00C67933" w:rsidRPr="00C5361D" w:rsidRDefault="00535F74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Να υπολογιστεί το </w:t>
      </w:r>
      <w:r w:rsidR="00915D4B">
        <w:rPr>
          <w:rFonts w:cstheme="minorHAnsi"/>
          <w:sz w:val="24"/>
          <w:szCs w:val="24"/>
        </w:rPr>
        <w:t>Κ</w:t>
      </w:r>
      <w:r w:rsidR="00C67933" w:rsidRPr="00C67933">
        <w:rPr>
          <w:rFonts w:cstheme="minorHAnsi"/>
          <w:sz w:val="24"/>
          <w:szCs w:val="24"/>
        </w:rPr>
        <w:t xml:space="preserve">όστος </w:t>
      </w:r>
      <w:r w:rsidR="00915D4B">
        <w:rPr>
          <w:rFonts w:cstheme="minorHAnsi"/>
          <w:sz w:val="24"/>
          <w:szCs w:val="24"/>
        </w:rPr>
        <w:t>Ε</w:t>
      </w:r>
      <w:r w:rsidR="00C67933" w:rsidRPr="00C67933">
        <w:rPr>
          <w:rFonts w:cstheme="minorHAnsi"/>
          <w:sz w:val="24"/>
          <w:szCs w:val="24"/>
        </w:rPr>
        <w:t>υκαιρίας</w:t>
      </w:r>
      <w:r w:rsidR="00915D4B">
        <w:rPr>
          <w:rFonts w:cstheme="minorHAnsi"/>
          <w:sz w:val="24"/>
          <w:szCs w:val="24"/>
        </w:rPr>
        <w:t xml:space="preserve"> (Κ.Ε.)</w:t>
      </w:r>
      <w:r w:rsidR="00C67933" w:rsidRPr="00C67933">
        <w:rPr>
          <w:rFonts w:cstheme="minorHAnsi"/>
          <w:sz w:val="24"/>
          <w:szCs w:val="24"/>
        </w:rPr>
        <w:t xml:space="preserve"> του αγαθού Χ σε όρους του</w:t>
      </w:r>
      <w:r w:rsidR="00C5361D">
        <w:rPr>
          <w:rFonts w:cstheme="minorHAnsi"/>
          <w:sz w:val="24"/>
          <w:szCs w:val="24"/>
        </w:rPr>
        <w:t xml:space="preserve"> αγαθού</w:t>
      </w:r>
      <w:r w:rsidR="00C67933" w:rsidRPr="00C67933">
        <w:rPr>
          <w:rFonts w:cstheme="minorHAnsi"/>
          <w:sz w:val="24"/>
          <w:szCs w:val="24"/>
        </w:rPr>
        <w:t xml:space="preserve"> Ψ</w:t>
      </w:r>
      <w:r>
        <w:rPr>
          <w:rFonts w:cstheme="minorHAnsi"/>
          <w:sz w:val="24"/>
          <w:szCs w:val="24"/>
        </w:rPr>
        <w:t xml:space="preserve"> </w:t>
      </w:r>
      <w:r w:rsidR="00C67933" w:rsidRPr="00C67933">
        <w:rPr>
          <w:rFonts w:cstheme="minorHAnsi"/>
          <w:sz w:val="24"/>
          <w:szCs w:val="24"/>
        </w:rPr>
        <w:t xml:space="preserve">για όλους τους διαδοχικούς συνδυασμούς. </w:t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7A6F0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>Μονάδες 6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36775AFE" w14:textId="2B547E61" w:rsidR="00C67933" w:rsidRDefault="00535F74" w:rsidP="005069C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Να εξεταστεί (υπολογιστικά) με τη βοήθεια του </w:t>
      </w:r>
      <w:r w:rsidR="00C5361D">
        <w:rPr>
          <w:rFonts w:cstheme="minorHAnsi"/>
          <w:sz w:val="24"/>
          <w:szCs w:val="24"/>
        </w:rPr>
        <w:t>Κ</w:t>
      </w:r>
      <w:r w:rsidR="00C67933" w:rsidRPr="00C67933">
        <w:rPr>
          <w:rFonts w:cstheme="minorHAnsi"/>
          <w:sz w:val="24"/>
          <w:szCs w:val="24"/>
        </w:rPr>
        <w:t xml:space="preserve">όστους </w:t>
      </w:r>
      <w:r w:rsidR="00C5361D">
        <w:rPr>
          <w:rFonts w:cstheme="minorHAnsi"/>
          <w:sz w:val="24"/>
          <w:szCs w:val="24"/>
        </w:rPr>
        <w:t>Ε</w:t>
      </w:r>
      <w:r w:rsidR="00C67933" w:rsidRPr="00C67933">
        <w:rPr>
          <w:rFonts w:cstheme="minorHAnsi"/>
          <w:sz w:val="24"/>
          <w:szCs w:val="24"/>
        </w:rPr>
        <w:t>υκαιρίας</w:t>
      </w:r>
      <w:r w:rsidR="00C5361D">
        <w:rPr>
          <w:rFonts w:cstheme="minorHAnsi"/>
          <w:sz w:val="24"/>
          <w:szCs w:val="24"/>
        </w:rPr>
        <w:t xml:space="preserve"> (Κ.Ε.)</w:t>
      </w:r>
      <w:r w:rsidR="00C67933" w:rsidRPr="00C67933">
        <w:rPr>
          <w:rFonts w:cstheme="minorHAnsi"/>
          <w:sz w:val="24"/>
          <w:szCs w:val="24"/>
        </w:rPr>
        <w:t xml:space="preserve">, </w:t>
      </w:r>
      <w:r w:rsidR="007A6F0E">
        <w:rPr>
          <w:rFonts w:cstheme="minorHAnsi"/>
          <w:sz w:val="24"/>
          <w:szCs w:val="24"/>
        </w:rPr>
        <w:t>εάν ο συνδυασμός Κ(Χ=50, Ψ=520)</w:t>
      </w:r>
      <w:r w:rsidR="00C67933"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είναι εφικτός, μέγιστος ή ανέφικτος.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="005069C2">
        <w:rPr>
          <w:rFonts w:cstheme="minorHAnsi"/>
          <w:sz w:val="24"/>
          <w:szCs w:val="24"/>
          <w:lang w:val="en-US"/>
        </w:rPr>
        <w:tab/>
      </w:r>
      <w:r w:rsidR="00F92C71">
        <w:rPr>
          <w:rFonts w:cstheme="minorHAnsi"/>
          <w:b/>
          <w:bCs/>
          <w:sz w:val="24"/>
          <w:szCs w:val="24"/>
        </w:rPr>
        <w:t xml:space="preserve">        </w:t>
      </w:r>
      <w:r w:rsidR="007A6F0E">
        <w:rPr>
          <w:rFonts w:cstheme="minorHAnsi"/>
          <w:b/>
          <w:bCs/>
          <w:sz w:val="24"/>
          <w:szCs w:val="24"/>
        </w:rPr>
        <w:t xml:space="preserve">  </w:t>
      </w:r>
      <w:r w:rsidR="00F92C71">
        <w:rPr>
          <w:rFonts w:cstheme="minorHAnsi"/>
          <w:b/>
          <w:bCs/>
          <w:sz w:val="24"/>
          <w:szCs w:val="24"/>
        </w:rPr>
        <w:t xml:space="preserve"> </w:t>
      </w:r>
      <w:r w:rsidR="00C5361D" w:rsidRPr="00BB22AC">
        <w:rPr>
          <w:rFonts w:cstheme="minorHAnsi"/>
          <w:b/>
          <w:bCs/>
          <w:sz w:val="24"/>
          <w:szCs w:val="24"/>
        </w:rPr>
        <w:t>(</w:t>
      </w:r>
      <w:r w:rsidR="00C67933" w:rsidRPr="00BB22AC">
        <w:rPr>
          <w:rFonts w:cstheme="minorHAnsi"/>
          <w:b/>
          <w:bCs/>
          <w:sz w:val="24"/>
          <w:szCs w:val="24"/>
        </w:rPr>
        <w:t xml:space="preserve">Μονάδες </w:t>
      </w:r>
      <w:r w:rsidR="007A6F0E">
        <w:rPr>
          <w:rFonts w:cstheme="minorHAnsi"/>
          <w:b/>
          <w:bCs/>
          <w:sz w:val="24"/>
          <w:szCs w:val="24"/>
        </w:rPr>
        <w:t>5</w:t>
      </w:r>
      <w:r w:rsidR="00C5361D" w:rsidRPr="00BB22AC">
        <w:rPr>
          <w:rFonts w:cstheme="minorHAnsi"/>
          <w:b/>
          <w:bCs/>
          <w:sz w:val="24"/>
          <w:szCs w:val="24"/>
        </w:rPr>
        <w:t>)</w:t>
      </w:r>
    </w:p>
    <w:p w14:paraId="2BA10487" w14:textId="5B378C41" w:rsidR="00BB22AC" w:rsidRDefault="00BB22AC" w:rsidP="00C6793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B22AC" w:rsidSect="00297A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254C5C"/>
    <w:rsid w:val="00297AB1"/>
    <w:rsid w:val="002D0314"/>
    <w:rsid w:val="003115BC"/>
    <w:rsid w:val="0032412E"/>
    <w:rsid w:val="003C3C77"/>
    <w:rsid w:val="00423DFC"/>
    <w:rsid w:val="004F4578"/>
    <w:rsid w:val="005038CC"/>
    <w:rsid w:val="005069C2"/>
    <w:rsid w:val="00535F74"/>
    <w:rsid w:val="00576914"/>
    <w:rsid w:val="00624130"/>
    <w:rsid w:val="00681D78"/>
    <w:rsid w:val="007A6F0E"/>
    <w:rsid w:val="00847C8B"/>
    <w:rsid w:val="008C2057"/>
    <w:rsid w:val="008C6115"/>
    <w:rsid w:val="00915D4B"/>
    <w:rsid w:val="0096123D"/>
    <w:rsid w:val="00BB22AC"/>
    <w:rsid w:val="00C12985"/>
    <w:rsid w:val="00C5361D"/>
    <w:rsid w:val="00C67933"/>
    <w:rsid w:val="00D13C1B"/>
    <w:rsid w:val="00D53041"/>
    <w:rsid w:val="00DA0DEB"/>
    <w:rsid w:val="00DB7E60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4</cp:revision>
  <cp:lastPrinted>2024-03-20T06:56:00Z</cp:lastPrinted>
  <dcterms:created xsi:type="dcterms:W3CDTF">2024-03-19T11:23:00Z</dcterms:created>
  <dcterms:modified xsi:type="dcterms:W3CDTF">2024-03-20T06:56:00Z</dcterms:modified>
</cp:coreProperties>
</file>