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72C1" w14:textId="0AEA2C77" w:rsidR="00FD37E5" w:rsidRPr="00A20418" w:rsidRDefault="00F82894" w:rsidP="00FD37E5">
      <w:pPr>
        <w:spacing w:line="360" w:lineRule="auto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ΑΠΑΝΤΗΣΗ </w:t>
      </w:r>
      <w:r w:rsidR="00FD37E5" w:rsidRPr="00A20418">
        <w:rPr>
          <w:rFonts w:cstheme="minorHAnsi"/>
          <w:b/>
          <w:sz w:val="24"/>
        </w:rPr>
        <w:t>ΘΕΜΑ</w:t>
      </w:r>
      <w:r>
        <w:rPr>
          <w:rFonts w:cstheme="minorHAnsi"/>
          <w:b/>
          <w:sz w:val="24"/>
        </w:rPr>
        <w:t>ΤΟΣ</w:t>
      </w:r>
      <w:r w:rsidR="00FD37E5" w:rsidRPr="00A20418">
        <w:rPr>
          <w:rFonts w:cstheme="minorHAnsi"/>
          <w:b/>
          <w:sz w:val="24"/>
        </w:rPr>
        <w:t xml:space="preserve"> 2</w:t>
      </w:r>
      <w:r w:rsidR="00FD37E5" w:rsidRPr="00A20418">
        <w:rPr>
          <w:rFonts w:cstheme="minorHAnsi"/>
          <w:b/>
          <w:sz w:val="24"/>
          <w:vertAlign w:val="superscript"/>
        </w:rPr>
        <w:t>ο</w:t>
      </w:r>
      <w:r>
        <w:rPr>
          <w:rFonts w:cstheme="minorHAnsi"/>
          <w:b/>
          <w:sz w:val="24"/>
          <w:vertAlign w:val="superscript"/>
        </w:rPr>
        <w:t>υ</w:t>
      </w:r>
      <w:r w:rsidR="00FD37E5" w:rsidRPr="00A20418">
        <w:rPr>
          <w:rFonts w:cstheme="minorHAnsi"/>
          <w:b/>
          <w:sz w:val="24"/>
        </w:rPr>
        <w:t xml:space="preserve">  </w:t>
      </w:r>
    </w:p>
    <w:p w14:paraId="7BFC4800" w14:textId="6C6F7F95" w:rsidR="00FD37E5" w:rsidRDefault="00FD37E5" w:rsidP="00FD37E5">
      <w:pPr>
        <w:spacing w:line="360" w:lineRule="auto"/>
        <w:jc w:val="both"/>
        <w:rPr>
          <w:sz w:val="24"/>
          <w:szCs w:val="24"/>
        </w:rPr>
      </w:pPr>
      <w:r>
        <w:rPr>
          <w:rFonts w:cstheme="minorHAnsi"/>
          <w:b/>
          <w:sz w:val="24"/>
        </w:rPr>
        <w:t>α</w:t>
      </w:r>
      <w:r w:rsidRPr="00702C07">
        <w:rPr>
          <w:rFonts w:cstheme="minorHAnsi"/>
          <w:b/>
          <w:sz w:val="24"/>
        </w:rPr>
        <w:t>)</w:t>
      </w:r>
      <w:r w:rsidRPr="00702C07">
        <w:rPr>
          <w:rFonts w:cstheme="minorHAnsi"/>
          <w:sz w:val="24"/>
        </w:rPr>
        <w:t xml:space="preserve"> </w:t>
      </w:r>
      <w:r w:rsidRPr="00FD37E5">
        <w:rPr>
          <w:sz w:val="24"/>
          <w:szCs w:val="24"/>
        </w:rPr>
        <w:t xml:space="preserve">Τελικά </w:t>
      </w:r>
      <w:r w:rsidR="00F82894">
        <w:rPr>
          <w:sz w:val="24"/>
          <w:szCs w:val="24"/>
        </w:rPr>
        <w:t xml:space="preserve">αγαθά </w:t>
      </w:r>
      <w:r w:rsidRPr="00FD37E5">
        <w:rPr>
          <w:sz w:val="24"/>
          <w:szCs w:val="24"/>
        </w:rPr>
        <w:t xml:space="preserve">είναι αυτά που αγοράζονται για τελική χρήση και όχι </w:t>
      </w:r>
      <w:r w:rsidR="00F82894">
        <w:rPr>
          <w:sz w:val="24"/>
          <w:szCs w:val="24"/>
        </w:rPr>
        <w:t xml:space="preserve">για </w:t>
      </w:r>
      <w:r w:rsidRPr="00FD37E5">
        <w:rPr>
          <w:sz w:val="24"/>
          <w:szCs w:val="24"/>
        </w:rPr>
        <w:t xml:space="preserve">παραπέρα μετασχηματισμό. </w:t>
      </w:r>
    </w:p>
    <w:p w14:paraId="18632BCD" w14:textId="7D9B3B5A" w:rsidR="00FD37E5" w:rsidRPr="00FD37E5" w:rsidRDefault="00FD37E5" w:rsidP="00FD37E5">
      <w:pPr>
        <w:spacing w:line="360" w:lineRule="auto"/>
        <w:jc w:val="both"/>
        <w:rPr>
          <w:sz w:val="24"/>
          <w:szCs w:val="24"/>
        </w:rPr>
      </w:pPr>
      <w:r w:rsidRPr="00FD37E5">
        <w:rPr>
          <w:sz w:val="24"/>
          <w:szCs w:val="24"/>
        </w:rPr>
        <w:t>Ενδιάμεσα</w:t>
      </w:r>
      <w:r w:rsidR="00F82894">
        <w:rPr>
          <w:sz w:val="24"/>
          <w:szCs w:val="24"/>
        </w:rPr>
        <w:t xml:space="preserve"> αγαθά </w:t>
      </w:r>
      <w:r w:rsidRPr="00FD37E5">
        <w:rPr>
          <w:sz w:val="24"/>
          <w:szCs w:val="24"/>
        </w:rPr>
        <w:t xml:space="preserve">είναι αυτά που αγοράζονται για περαιτέρω επεξεργασία και όχι </w:t>
      </w:r>
      <w:r w:rsidR="00F82894">
        <w:rPr>
          <w:sz w:val="24"/>
          <w:szCs w:val="24"/>
        </w:rPr>
        <w:t xml:space="preserve">για </w:t>
      </w:r>
      <w:r w:rsidRPr="00FD37E5">
        <w:rPr>
          <w:sz w:val="24"/>
          <w:szCs w:val="24"/>
        </w:rPr>
        <w:t>τελική χρήση.</w:t>
      </w:r>
    </w:p>
    <w:p w14:paraId="2F941E6E" w14:textId="77777777" w:rsidR="00FD37E5" w:rsidRPr="00E25D54" w:rsidRDefault="00FD37E5" w:rsidP="00FD37E5">
      <w:pPr>
        <w:spacing w:line="360" w:lineRule="auto"/>
        <w:jc w:val="right"/>
        <w:rPr>
          <w:rFonts w:cstheme="minorHAnsi"/>
          <w:sz w:val="24"/>
        </w:rPr>
      </w:pPr>
      <w:r w:rsidRPr="00617965">
        <w:rPr>
          <w:rFonts w:cstheme="minorHAnsi"/>
          <w:b/>
          <w:sz w:val="24"/>
        </w:rPr>
        <w:t xml:space="preserve"> </w:t>
      </w:r>
      <w:r w:rsidRPr="00702C07">
        <w:rPr>
          <w:rFonts w:cstheme="minorHAnsi"/>
          <w:b/>
          <w:sz w:val="24"/>
        </w:rPr>
        <w:t xml:space="preserve">(Μονάδες </w:t>
      </w:r>
      <w:r>
        <w:rPr>
          <w:rFonts w:cstheme="minorHAnsi"/>
          <w:b/>
          <w:sz w:val="24"/>
        </w:rPr>
        <w:t>12</w:t>
      </w:r>
      <w:r w:rsidRPr="00702C07">
        <w:rPr>
          <w:rFonts w:cstheme="minorHAnsi"/>
          <w:b/>
          <w:sz w:val="24"/>
        </w:rPr>
        <w:t>)</w:t>
      </w:r>
    </w:p>
    <w:p w14:paraId="1FB812F6" w14:textId="77777777" w:rsidR="00F82894" w:rsidRDefault="00F82894" w:rsidP="00FD37E5">
      <w:pPr>
        <w:spacing w:line="360" w:lineRule="auto"/>
        <w:jc w:val="both"/>
        <w:rPr>
          <w:rFonts w:cstheme="minorHAnsi"/>
          <w:b/>
          <w:sz w:val="24"/>
        </w:rPr>
      </w:pPr>
    </w:p>
    <w:p w14:paraId="60603C53" w14:textId="56CC19E6" w:rsidR="00FD37E5" w:rsidRPr="00FD37E5" w:rsidRDefault="00FD37E5" w:rsidP="00FD37E5">
      <w:pPr>
        <w:spacing w:line="360" w:lineRule="auto"/>
        <w:jc w:val="both"/>
        <w:rPr>
          <w:sz w:val="24"/>
          <w:szCs w:val="24"/>
        </w:rPr>
      </w:pPr>
      <w:r w:rsidRPr="00702C07">
        <w:rPr>
          <w:rFonts w:cstheme="minorHAnsi"/>
          <w:b/>
          <w:sz w:val="24"/>
        </w:rPr>
        <w:t>β)</w:t>
      </w:r>
      <w:r w:rsidRPr="00702C07">
        <w:rPr>
          <w:rFonts w:cstheme="minorHAnsi"/>
          <w:sz w:val="24"/>
        </w:rPr>
        <w:t xml:space="preserve"> </w:t>
      </w:r>
      <w:r>
        <w:rPr>
          <w:sz w:val="24"/>
          <w:szCs w:val="24"/>
        </w:rPr>
        <w:t>Τ</w:t>
      </w:r>
      <w:r w:rsidRPr="00FD37E5">
        <w:rPr>
          <w:sz w:val="24"/>
          <w:szCs w:val="24"/>
        </w:rPr>
        <w:t>ο αλεύρι που γίνεται ψωμί</w:t>
      </w:r>
      <w:r>
        <w:rPr>
          <w:sz w:val="24"/>
          <w:szCs w:val="24"/>
        </w:rPr>
        <w:t xml:space="preserve"> από έναν </w:t>
      </w:r>
      <w:r w:rsidR="00F82894">
        <w:rPr>
          <w:sz w:val="24"/>
          <w:szCs w:val="24"/>
        </w:rPr>
        <w:t>φ</w:t>
      </w:r>
      <w:r>
        <w:rPr>
          <w:sz w:val="24"/>
          <w:szCs w:val="24"/>
        </w:rPr>
        <w:t>ούρναρη</w:t>
      </w:r>
      <w:r w:rsidRPr="00FD37E5">
        <w:rPr>
          <w:sz w:val="24"/>
          <w:szCs w:val="24"/>
        </w:rPr>
        <w:t xml:space="preserve"> είναι ενδιάμεσο προϊόν</w:t>
      </w:r>
      <w:r>
        <w:rPr>
          <w:rFonts w:cstheme="minorHAnsi"/>
          <w:sz w:val="24"/>
        </w:rPr>
        <w:t xml:space="preserve"> </w:t>
      </w:r>
      <w:r w:rsidRPr="00FD37E5">
        <w:rPr>
          <w:sz w:val="24"/>
          <w:szCs w:val="24"/>
        </w:rPr>
        <w:t>και μετράμε μόνο την αξία του ψωμιού ως τμήμα του Α.Ε.Π.</w:t>
      </w:r>
      <w:r w:rsidR="00F82894">
        <w:rPr>
          <w:sz w:val="24"/>
          <w:szCs w:val="24"/>
        </w:rPr>
        <w:t>,</w:t>
      </w:r>
      <w:r w:rsidRPr="00FD37E5">
        <w:rPr>
          <w:sz w:val="24"/>
          <w:szCs w:val="24"/>
        </w:rPr>
        <w:t xml:space="preserve"> ενώ δεν υπολογίζουμε την αξία του αλευ</w:t>
      </w:r>
      <w:r>
        <w:rPr>
          <w:sz w:val="24"/>
          <w:szCs w:val="24"/>
        </w:rPr>
        <w:t>ριού που πωλήθηκε στον φούρναρη</w:t>
      </w:r>
      <w:r>
        <w:rPr>
          <w:rFonts w:cstheme="minorHAnsi"/>
          <w:sz w:val="24"/>
        </w:rPr>
        <w:t xml:space="preserve">. </w:t>
      </w:r>
      <w:r w:rsidRPr="00702C07">
        <w:rPr>
          <w:rFonts w:cstheme="minorHAnsi"/>
          <w:b/>
          <w:sz w:val="24"/>
        </w:rPr>
        <w:t xml:space="preserve"> </w:t>
      </w:r>
    </w:p>
    <w:p w14:paraId="66F7183D" w14:textId="6F554B2F" w:rsidR="00FD37E5" w:rsidRPr="00486574" w:rsidRDefault="00FD37E5" w:rsidP="00FD37E5">
      <w:pPr>
        <w:spacing w:line="360" w:lineRule="auto"/>
        <w:jc w:val="right"/>
        <w:rPr>
          <w:sz w:val="24"/>
          <w:szCs w:val="24"/>
        </w:rPr>
      </w:pPr>
      <w:r w:rsidRPr="00702C07">
        <w:rPr>
          <w:rFonts w:cstheme="minorHAnsi"/>
          <w:b/>
          <w:sz w:val="24"/>
        </w:rPr>
        <w:t xml:space="preserve">(Μονάδες </w:t>
      </w:r>
      <w:r w:rsidR="00F82894">
        <w:rPr>
          <w:rFonts w:cstheme="minorHAnsi"/>
          <w:b/>
          <w:sz w:val="24"/>
        </w:rPr>
        <w:t>7</w:t>
      </w:r>
      <w:r w:rsidRPr="00702C07">
        <w:rPr>
          <w:rFonts w:cstheme="minorHAnsi"/>
          <w:b/>
          <w:sz w:val="24"/>
        </w:rPr>
        <w:t>)</w:t>
      </w:r>
    </w:p>
    <w:p w14:paraId="3069BF11" w14:textId="77777777" w:rsidR="00FD37E5" w:rsidRDefault="00FD37E5" w:rsidP="00FD37E5">
      <w:pPr>
        <w:spacing w:line="360" w:lineRule="auto"/>
        <w:jc w:val="both"/>
        <w:rPr>
          <w:sz w:val="24"/>
          <w:szCs w:val="24"/>
        </w:rPr>
      </w:pPr>
    </w:p>
    <w:p w14:paraId="718A535D" w14:textId="3B6F4876" w:rsidR="00F82894" w:rsidRPr="00FD37E5" w:rsidRDefault="00F82894" w:rsidP="00F82894">
      <w:pPr>
        <w:spacing w:line="360" w:lineRule="auto"/>
        <w:jc w:val="both"/>
        <w:rPr>
          <w:sz w:val="24"/>
          <w:szCs w:val="24"/>
        </w:rPr>
      </w:pPr>
      <w:r>
        <w:rPr>
          <w:rFonts w:cstheme="minorHAnsi"/>
          <w:b/>
          <w:sz w:val="24"/>
        </w:rPr>
        <w:t>γ</w:t>
      </w:r>
      <w:r w:rsidRPr="00702C07">
        <w:rPr>
          <w:rFonts w:cstheme="minorHAnsi"/>
          <w:b/>
          <w:sz w:val="24"/>
        </w:rPr>
        <w:t>)</w:t>
      </w:r>
      <w:r w:rsidRPr="00702C07">
        <w:rPr>
          <w:rFonts w:cstheme="minorHAnsi"/>
          <w:sz w:val="24"/>
        </w:rPr>
        <w:t xml:space="preserve"> </w:t>
      </w:r>
      <w:r>
        <w:rPr>
          <w:sz w:val="24"/>
          <w:szCs w:val="24"/>
        </w:rPr>
        <w:t>Τ</w:t>
      </w:r>
      <w:r w:rsidRPr="00FD37E5">
        <w:rPr>
          <w:sz w:val="24"/>
          <w:szCs w:val="24"/>
        </w:rPr>
        <w:t>ο αλεύρι</w:t>
      </w:r>
      <w:r>
        <w:rPr>
          <w:sz w:val="24"/>
          <w:szCs w:val="24"/>
        </w:rPr>
        <w:t xml:space="preserve"> </w:t>
      </w:r>
      <w:r w:rsidRPr="00F82894">
        <w:rPr>
          <w:sz w:val="24"/>
          <w:szCs w:val="24"/>
        </w:rPr>
        <w:t>που πουλιέται για χρήση σ’ ένα νοικοκυριό</w:t>
      </w:r>
      <w:r>
        <w:rPr>
          <w:sz w:val="24"/>
          <w:szCs w:val="24"/>
        </w:rPr>
        <w:t xml:space="preserve"> </w:t>
      </w:r>
      <w:r w:rsidRPr="00F82894">
        <w:rPr>
          <w:sz w:val="24"/>
          <w:szCs w:val="24"/>
        </w:rPr>
        <w:t>υπολογίζεται ως τελικό προϊόν και συμμετέχει στο Α.Ε.Π., γιατί η πώληση έγινε για τελική χρήση.</w:t>
      </w:r>
    </w:p>
    <w:p w14:paraId="62AD1C3B" w14:textId="04310CE2" w:rsidR="00F82894" w:rsidRPr="00486574" w:rsidRDefault="00F82894" w:rsidP="00F82894">
      <w:pPr>
        <w:spacing w:line="360" w:lineRule="auto"/>
        <w:jc w:val="right"/>
        <w:rPr>
          <w:sz w:val="24"/>
          <w:szCs w:val="24"/>
        </w:rPr>
      </w:pPr>
      <w:r w:rsidRPr="00702C07">
        <w:rPr>
          <w:rFonts w:cstheme="minorHAnsi"/>
          <w:b/>
          <w:sz w:val="24"/>
        </w:rPr>
        <w:t xml:space="preserve">(Μονάδες </w:t>
      </w:r>
      <w:r>
        <w:rPr>
          <w:rFonts w:cstheme="minorHAnsi"/>
          <w:b/>
          <w:sz w:val="24"/>
        </w:rPr>
        <w:t>6</w:t>
      </w:r>
      <w:r w:rsidRPr="00702C07">
        <w:rPr>
          <w:rFonts w:cstheme="minorHAnsi"/>
          <w:b/>
          <w:sz w:val="24"/>
        </w:rPr>
        <w:t>)</w:t>
      </w:r>
    </w:p>
    <w:p w14:paraId="63D3C006" w14:textId="77777777" w:rsidR="00FD37E5" w:rsidRPr="00FD37E5" w:rsidRDefault="00FD37E5" w:rsidP="00FD37E5">
      <w:pPr>
        <w:spacing w:line="360" w:lineRule="auto"/>
        <w:jc w:val="both"/>
        <w:rPr>
          <w:sz w:val="24"/>
          <w:szCs w:val="24"/>
        </w:rPr>
      </w:pPr>
    </w:p>
    <w:sectPr w:rsidR="00FD37E5" w:rsidRPr="00FD37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7E5"/>
    <w:rsid w:val="00B01099"/>
    <w:rsid w:val="00C67829"/>
    <w:rsid w:val="00F82894"/>
    <w:rsid w:val="00FD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1B059"/>
  <w15:docId w15:val="{A03171A6-D5FF-4630-9131-995846EA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2023-03-05T16:05:00Z</cp:lastPrinted>
  <dcterms:created xsi:type="dcterms:W3CDTF">2023-03-05T15:52:00Z</dcterms:created>
  <dcterms:modified xsi:type="dcterms:W3CDTF">2024-03-24T12:22:00Z</dcterms:modified>
</cp:coreProperties>
</file>