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A254" w14:textId="77777777" w:rsidR="00E25D54" w:rsidRPr="00A20418" w:rsidRDefault="00E25D54" w:rsidP="00E25D54">
      <w:pPr>
        <w:spacing w:line="360" w:lineRule="auto"/>
        <w:jc w:val="both"/>
        <w:rPr>
          <w:rFonts w:cstheme="minorHAnsi"/>
          <w:b/>
          <w:sz w:val="24"/>
        </w:rPr>
      </w:pPr>
      <w:r w:rsidRPr="00A20418">
        <w:rPr>
          <w:rFonts w:cstheme="minorHAnsi"/>
          <w:b/>
          <w:sz w:val="24"/>
        </w:rPr>
        <w:t>ΘΕΜΑ 2</w:t>
      </w:r>
      <w:r w:rsidRPr="00A20418">
        <w:rPr>
          <w:rFonts w:cstheme="minorHAnsi"/>
          <w:b/>
          <w:sz w:val="24"/>
          <w:vertAlign w:val="superscript"/>
        </w:rPr>
        <w:t>ο</w:t>
      </w:r>
      <w:r w:rsidRPr="00A20418">
        <w:rPr>
          <w:rFonts w:cstheme="minorHAnsi"/>
          <w:b/>
          <w:sz w:val="24"/>
        </w:rPr>
        <w:t xml:space="preserve">  </w:t>
      </w:r>
    </w:p>
    <w:p w14:paraId="2F8464A8" w14:textId="77777777" w:rsidR="00E25D54" w:rsidRDefault="00E25D54" w:rsidP="00E25D54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α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 w:rsidRPr="00617965">
        <w:rPr>
          <w:rFonts w:cstheme="minorHAnsi"/>
          <w:sz w:val="24"/>
        </w:rPr>
        <w:t>Να περιγράψετε τη διάκριση των αγαθώ</w:t>
      </w:r>
      <w:r w:rsidR="00793DD2">
        <w:rPr>
          <w:rFonts w:cstheme="minorHAnsi"/>
          <w:sz w:val="24"/>
        </w:rPr>
        <w:t>ν σε τελικά και ενδιάμεσα αγαθά.</w:t>
      </w:r>
    </w:p>
    <w:p w14:paraId="05164957" w14:textId="77777777" w:rsidR="00E25D54" w:rsidRPr="00E25D54" w:rsidRDefault="00E25D54" w:rsidP="00E25D54">
      <w:pPr>
        <w:spacing w:line="360" w:lineRule="auto"/>
        <w:jc w:val="right"/>
        <w:rPr>
          <w:rFonts w:cstheme="minorHAnsi"/>
          <w:sz w:val="24"/>
        </w:rPr>
      </w:pPr>
      <w:r w:rsidRPr="00617965">
        <w:rPr>
          <w:rFonts w:cstheme="minorHAnsi"/>
          <w:b/>
          <w:sz w:val="24"/>
        </w:rPr>
        <w:t xml:space="preserve"> </w:t>
      </w: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12</w:t>
      </w:r>
      <w:r w:rsidRPr="00702C07">
        <w:rPr>
          <w:rFonts w:cstheme="minorHAnsi"/>
          <w:b/>
          <w:sz w:val="24"/>
        </w:rPr>
        <w:t>)</w:t>
      </w:r>
    </w:p>
    <w:p w14:paraId="254DBE58" w14:textId="77777777" w:rsidR="00D62D05" w:rsidRDefault="00D62D05" w:rsidP="00E25D54">
      <w:pPr>
        <w:spacing w:line="360" w:lineRule="auto"/>
        <w:jc w:val="both"/>
        <w:rPr>
          <w:rFonts w:cstheme="minorHAnsi"/>
          <w:b/>
          <w:sz w:val="24"/>
        </w:rPr>
      </w:pPr>
    </w:p>
    <w:p w14:paraId="307CBE8D" w14:textId="1038CA39" w:rsidR="00E25D54" w:rsidRPr="00486574" w:rsidRDefault="00E25D54" w:rsidP="00D62D05">
      <w:pPr>
        <w:spacing w:line="360" w:lineRule="auto"/>
        <w:jc w:val="both"/>
        <w:rPr>
          <w:sz w:val="24"/>
          <w:szCs w:val="24"/>
        </w:rPr>
      </w:pPr>
      <w:r w:rsidRPr="00702C07">
        <w:rPr>
          <w:rFonts w:cstheme="minorHAnsi"/>
          <w:b/>
          <w:sz w:val="24"/>
        </w:rPr>
        <w:t>β)</w:t>
      </w:r>
      <w:r w:rsidRPr="00702C0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Να αναφέρετε</w:t>
      </w:r>
      <w:r w:rsidR="00D62D05">
        <w:rPr>
          <w:rFonts w:cstheme="minorHAnsi"/>
          <w:sz w:val="24"/>
        </w:rPr>
        <w:t>,</w:t>
      </w:r>
      <w:r>
        <w:rPr>
          <w:rFonts w:cstheme="minorHAnsi"/>
          <w:sz w:val="24"/>
        </w:rPr>
        <w:t xml:space="preserve"> αν το </w:t>
      </w:r>
      <w:r w:rsidR="00D62D05">
        <w:rPr>
          <w:rFonts w:cstheme="minorHAnsi"/>
          <w:sz w:val="24"/>
        </w:rPr>
        <w:t>αλεύρι</w:t>
      </w:r>
      <w:r>
        <w:rPr>
          <w:rFonts w:cstheme="minorHAnsi"/>
          <w:sz w:val="24"/>
        </w:rPr>
        <w:t xml:space="preserve"> που χρησιμοποιείται για την παραγωγή ψωμιού από </w:t>
      </w:r>
      <w:r w:rsidR="00D62D05">
        <w:rPr>
          <w:rFonts w:cstheme="minorHAnsi"/>
          <w:sz w:val="24"/>
        </w:rPr>
        <w:t>τον φ</w:t>
      </w:r>
      <w:r>
        <w:rPr>
          <w:rFonts w:cstheme="minorHAnsi"/>
          <w:sz w:val="24"/>
        </w:rPr>
        <w:t xml:space="preserve">ούρναρη, είναι ενδιάμεσο ή τελικό αγαθό (μον. </w:t>
      </w:r>
      <w:r w:rsidR="00D62D05">
        <w:rPr>
          <w:rFonts w:cstheme="minorHAnsi"/>
          <w:sz w:val="24"/>
        </w:rPr>
        <w:t>3</w:t>
      </w:r>
      <w:r>
        <w:rPr>
          <w:rFonts w:cstheme="minorHAnsi"/>
          <w:sz w:val="24"/>
        </w:rPr>
        <w:t>) και αν υπολογίζετ</w:t>
      </w:r>
      <w:r w:rsidR="00D62D05">
        <w:rPr>
          <w:rFonts w:cstheme="minorHAnsi"/>
          <w:sz w:val="24"/>
        </w:rPr>
        <w:t>αι</w:t>
      </w:r>
      <w:r>
        <w:rPr>
          <w:rFonts w:cstheme="minorHAnsi"/>
          <w:sz w:val="24"/>
        </w:rPr>
        <w:t xml:space="preserve"> στον υπολογισμό του Α</w:t>
      </w:r>
      <w:r w:rsidR="00D62D05">
        <w:rPr>
          <w:rFonts w:cstheme="minorHAnsi"/>
          <w:sz w:val="24"/>
        </w:rPr>
        <w:t>.</w:t>
      </w:r>
      <w:r>
        <w:rPr>
          <w:rFonts w:cstheme="minorHAnsi"/>
          <w:sz w:val="24"/>
        </w:rPr>
        <w:t>Ε</w:t>
      </w:r>
      <w:r w:rsidR="00D62D05">
        <w:rPr>
          <w:rFonts w:cstheme="minorHAnsi"/>
          <w:sz w:val="24"/>
        </w:rPr>
        <w:t>.</w:t>
      </w:r>
      <w:r>
        <w:rPr>
          <w:rFonts w:cstheme="minorHAnsi"/>
          <w:sz w:val="24"/>
        </w:rPr>
        <w:t>Π</w:t>
      </w:r>
      <w:r w:rsidR="00D62D05">
        <w:rPr>
          <w:rFonts w:cstheme="minorHAnsi"/>
          <w:sz w:val="24"/>
        </w:rPr>
        <w:t>.</w:t>
      </w:r>
      <w:r>
        <w:rPr>
          <w:rFonts w:cstheme="minorHAnsi"/>
          <w:sz w:val="24"/>
        </w:rPr>
        <w:t xml:space="preserve"> (μον. </w:t>
      </w:r>
      <w:r w:rsidR="00D62D05">
        <w:rPr>
          <w:rFonts w:cstheme="minorHAnsi"/>
          <w:sz w:val="24"/>
        </w:rPr>
        <w:t>4</w:t>
      </w:r>
      <w:r>
        <w:rPr>
          <w:rFonts w:cstheme="minorHAnsi"/>
          <w:sz w:val="24"/>
        </w:rPr>
        <w:t xml:space="preserve">). </w:t>
      </w:r>
      <w:r w:rsidRPr="00702C07">
        <w:rPr>
          <w:rFonts w:cstheme="minorHAnsi"/>
          <w:b/>
          <w:sz w:val="24"/>
        </w:rPr>
        <w:t xml:space="preserve"> </w:t>
      </w:r>
      <w:r w:rsidR="00D62D05">
        <w:rPr>
          <w:rFonts w:cstheme="minorHAnsi"/>
          <w:b/>
          <w:sz w:val="24"/>
        </w:rPr>
        <w:tab/>
      </w:r>
      <w:r w:rsidR="00D62D05">
        <w:rPr>
          <w:rFonts w:cstheme="minorHAnsi"/>
          <w:b/>
          <w:sz w:val="24"/>
        </w:rPr>
        <w:tab/>
      </w:r>
      <w:r w:rsidR="00D62D05">
        <w:rPr>
          <w:rFonts w:cstheme="minorHAnsi"/>
          <w:b/>
          <w:sz w:val="24"/>
        </w:rPr>
        <w:tab/>
      </w:r>
      <w:r w:rsidR="00D62D05">
        <w:rPr>
          <w:rFonts w:cstheme="minorHAnsi"/>
          <w:b/>
          <w:sz w:val="24"/>
        </w:rPr>
        <w:tab/>
      </w:r>
      <w:r w:rsidR="00D62D05">
        <w:rPr>
          <w:rFonts w:cstheme="minorHAnsi"/>
          <w:b/>
          <w:sz w:val="24"/>
        </w:rPr>
        <w:tab/>
        <w:t xml:space="preserve">        </w:t>
      </w:r>
      <w:r w:rsidR="004804AD">
        <w:rPr>
          <w:rFonts w:cstheme="minorHAnsi"/>
          <w:b/>
          <w:sz w:val="24"/>
        </w:rPr>
        <w:t xml:space="preserve">  </w:t>
      </w:r>
      <w:r w:rsidRPr="00702C07">
        <w:rPr>
          <w:rFonts w:cstheme="minorHAnsi"/>
          <w:b/>
          <w:sz w:val="24"/>
        </w:rPr>
        <w:t xml:space="preserve">(Μονάδες </w:t>
      </w:r>
      <w:r w:rsidR="004804AD">
        <w:rPr>
          <w:rFonts w:cstheme="minorHAnsi"/>
          <w:b/>
          <w:sz w:val="24"/>
        </w:rPr>
        <w:t>7</w:t>
      </w:r>
      <w:r w:rsidRPr="00702C07">
        <w:rPr>
          <w:rFonts w:cstheme="minorHAnsi"/>
          <w:b/>
          <w:sz w:val="24"/>
        </w:rPr>
        <w:t>)</w:t>
      </w:r>
    </w:p>
    <w:p w14:paraId="3CA6EA82" w14:textId="77777777" w:rsidR="00C67829" w:rsidRDefault="00C67829"/>
    <w:p w14:paraId="2AEA198C" w14:textId="5B794C43" w:rsidR="004804AD" w:rsidRPr="00486574" w:rsidRDefault="004804AD" w:rsidP="004804AD">
      <w:pPr>
        <w:spacing w:line="360" w:lineRule="auto"/>
        <w:jc w:val="both"/>
        <w:rPr>
          <w:sz w:val="24"/>
          <w:szCs w:val="24"/>
        </w:rPr>
      </w:pPr>
      <w:r>
        <w:rPr>
          <w:rFonts w:cstheme="minorHAnsi"/>
          <w:b/>
          <w:sz w:val="24"/>
        </w:rPr>
        <w:t>γ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 xml:space="preserve">Να αναφέρετε, αν το αλεύρι που χρησιμοποιείται για την παραγωγή ψωμιού </w:t>
      </w:r>
      <w:r>
        <w:rPr>
          <w:rFonts w:cstheme="minorHAnsi"/>
          <w:sz w:val="24"/>
        </w:rPr>
        <w:t>σε ένα νοικοκυριό</w:t>
      </w:r>
      <w:r>
        <w:rPr>
          <w:rFonts w:cstheme="minorHAnsi"/>
          <w:sz w:val="24"/>
        </w:rPr>
        <w:t>, είναι ενδιάμεσο ή τελικό αγαθό (</w:t>
      </w:r>
      <w:proofErr w:type="spellStart"/>
      <w:r>
        <w:rPr>
          <w:rFonts w:cstheme="minorHAnsi"/>
          <w:sz w:val="24"/>
        </w:rPr>
        <w:t>μον</w:t>
      </w:r>
      <w:proofErr w:type="spellEnd"/>
      <w:r>
        <w:rPr>
          <w:rFonts w:cstheme="minorHAnsi"/>
          <w:sz w:val="24"/>
        </w:rPr>
        <w:t>. 3) και αν υπολογίζεται στον υπολογισμό του Α.Ε.Π. (</w:t>
      </w:r>
      <w:proofErr w:type="spellStart"/>
      <w:r>
        <w:rPr>
          <w:rFonts w:cstheme="minorHAnsi"/>
          <w:sz w:val="24"/>
        </w:rPr>
        <w:t>μον</w:t>
      </w:r>
      <w:proofErr w:type="spellEnd"/>
      <w:r>
        <w:rPr>
          <w:rFonts w:cstheme="minorHAnsi"/>
          <w:sz w:val="24"/>
        </w:rPr>
        <w:t xml:space="preserve">. </w:t>
      </w:r>
      <w:r>
        <w:rPr>
          <w:rFonts w:cstheme="minorHAnsi"/>
          <w:sz w:val="24"/>
        </w:rPr>
        <w:t>3</w:t>
      </w:r>
      <w:r>
        <w:rPr>
          <w:rFonts w:cstheme="minorHAnsi"/>
          <w:sz w:val="24"/>
        </w:rPr>
        <w:t xml:space="preserve">). </w:t>
      </w:r>
      <w:r w:rsidRPr="00702C07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  <w:t xml:space="preserve">          </w:t>
      </w: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6</w:t>
      </w:r>
      <w:r w:rsidRPr="00702C07">
        <w:rPr>
          <w:rFonts w:cstheme="minorHAnsi"/>
          <w:b/>
          <w:sz w:val="24"/>
        </w:rPr>
        <w:t>)</w:t>
      </w:r>
    </w:p>
    <w:p w14:paraId="755076CA" w14:textId="77777777" w:rsidR="004804AD" w:rsidRDefault="004804AD"/>
    <w:sectPr w:rsidR="004804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D54"/>
    <w:rsid w:val="001C75C3"/>
    <w:rsid w:val="00392080"/>
    <w:rsid w:val="004804AD"/>
    <w:rsid w:val="00793DD2"/>
    <w:rsid w:val="00AF5485"/>
    <w:rsid w:val="00C67829"/>
    <w:rsid w:val="00D62D05"/>
    <w:rsid w:val="00E2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A73E1"/>
  <w15:docId w15:val="{A03171A6-D5FF-4630-9131-995846EAE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2023-03-05T16:05:00Z</cp:lastPrinted>
  <dcterms:created xsi:type="dcterms:W3CDTF">2023-03-05T15:50:00Z</dcterms:created>
  <dcterms:modified xsi:type="dcterms:W3CDTF">2024-03-24T12:22:00Z</dcterms:modified>
</cp:coreProperties>
</file>