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before="0" w:after="0"/>
        <w:contextualSpacing/>
        <w:rPr/>
      </w:pPr>
      <w:r>
        <w:rPr>
          <w:b/>
        </w:rPr>
        <w:t>ΝΕΑ ΕΛΛΗΝΙΚΑ</w:t>
      </w:r>
    </w:p>
    <w:p>
      <w:pPr>
        <w:pStyle w:val="Normal"/>
        <w:spacing w:lineRule="auto" w:line="360" w:before="0" w:after="0"/>
        <w:contextualSpacing/>
        <w:rPr/>
      </w:pPr>
      <w:r>
        <w:rPr>
          <w:b/>
        </w:rPr>
        <w:t>Δ΄ ΕΝ.Ε.Ε.ΓΥ.-Λ.</w:t>
      </w:r>
    </w:p>
    <w:p>
      <w:pPr>
        <w:pStyle w:val="Normal"/>
        <w:spacing w:lineRule="auto" w:line="360" w:before="0" w:after="0"/>
        <w:contextualSpacing/>
        <w:rPr/>
      </w:pPr>
      <w:r>
        <w:rPr>
          <w:b/>
        </w:rPr>
        <w:t xml:space="preserve">ΘΕΜΑΤΙΚΗ ΕΝΟΤΗΤΑ: </w:t>
      </w:r>
      <w:r>
        <w:rPr>
          <w:b/>
          <w:bCs/>
          <w:sz w:val="22"/>
          <w:u w:val="none"/>
        </w:rPr>
        <w:t>ΑΠΟ ΤΟΝ 20ό ΣΤΟΝ 21ο ΑΙΩΝΑ</w:t>
      </w:r>
    </w:p>
    <w:p>
      <w:pPr>
        <w:pStyle w:val="Normal"/>
        <w:spacing w:lineRule="auto" w:line="360" w:before="0" w:after="0"/>
        <w:contextualSpacing/>
        <w:rPr>
          <w:b/>
          <w:b/>
        </w:rPr>
      </w:pPr>
      <w:r>
        <w:rPr>
          <w:b/>
        </w:rPr>
      </w:r>
    </w:p>
    <w:p>
      <w:pPr>
        <w:pStyle w:val="Normal"/>
        <w:spacing w:lineRule="auto" w:line="360" w:before="0" w:after="0"/>
        <w:contextualSpacing/>
        <w:rPr/>
      </w:pPr>
      <w:r>
        <w:rPr>
          <w:b/>
        </w:rPr>
        <w:t>Α. Μη λογοτεχνικό κείμενο</w:t>
      </w:r>
    </w:p>
    <w:p>
      <w:pPr>
        <w:pStyle w:val="Western"/>
        <w:spacing w:lineRule="auto" w:line="360" w:before="0" w:after="0"/>
        <w:contextualSpacing/>
        <w:jc w:val="center"/>
        <w:rPr>
          <w:color w:val="auto"/>
        </w:rPr>
      </w:pPr>
      <w:r>
        <w:rPr>
          <w:b/>
          <w:color w:val="auto"/>
        </w:rPr>
        <w:t>Ποια είναι τα προσόντα των εργαζομένων του μέλλοντος;</w:t>
      </w:r>
    </w:p>
    <w:p>
      <w:pPr>
        <w:pStyle w:val="Normal"/>
        <w:spacing w:lineRule="auto" w:line="360" w:before="0" w:after="0"/>
        <w:contextualSpacing/>
        <w:jc w:val="both"/>
        <w:rPr>
          <w:sz w:val="20"/>
          <w:szCs w:val="20"/>
        </w:rPr>
      </w:pPr>
      <w:r>
        <w:rPr>
          <w:i/>
          <w:sz w:val="20"/>
          <w:szCs w:val="20"/>
        </w:rPr>
        <w:t>Το διασκευασμένο απόσπασμα προέρχεται από το ομότιτλο κείμενο που αντλήθηκε από το διαδίκτυο (https://www.eurolife.gr/el-GR/Blog/articles/180223-poa-einai-ta-prosonta-twn-ergazomenwn-tou-mellontos)</w:t>
      </w:r>
    </w:p>
    <w:p>
      <w:pPr>
        <w:pStyle w:val="Normal"/>
        <w:spacing w:lineRule="auto" w:line="360" w:before="0" w:after="0"/>
        <w:contextualSpacing/>
        <w:jc w:val="both"/>
        <w:rPr>
          <w:sz w:val="20"/>
          <w:szCs w:val="20"/>
        </w:rPr>
      </w:pPr>
      <w:r>
        <w:rPr>
          <w:sz w:val="20"/>
          <w:szCs w:val="20"/>
        </w:rPr>
      </w:r>
    </w:p>
    <w:p>
      <w:pPr>
        <w:pStyle w:val="Style21"/>
        <w:spacing w:lineRule="auto" w:line="360" w:before="0" w:after="0"/>
        <w:contextualSpacing/>
        <w:jc w:val="both"/>
        <w:rPr/>
      </w:pPr>
      <w:r>
        <w:rPr>
          <w:b/>
        </w:rPr>
        <w:tab/>
      </w:r>
      <w:r>
        <w:rPr>
          <w:b w:val="false"/>
          <w:bCs w:val="false"/>
        </w:rPr>
        <w:t>Η αγορά εργασίας αλλάζει πολύ πιο γρήγορα απ’ ό,τι στο παρελθόν. Γι’ αυτό ευθύνονται τόσο η διαρκής εξέλιξη των νέων τεχνολογιών, όσο και οι διαφοροποιημένες ανάγκες των επιχειρήσεων. Ποια, λοιπόν, είναι τα προσόντα των εργαζομένων που οι εταιρείες αναζητούν;</w:t>
      </w:r>
      <w:r>
        <w:rPr/>
        <w:t xml:space="preserve"> </w:t>
      </w:r>
    </w:p>
    <w:p>
      <w:pPr>
        <w:pStyle w:val="Style21"/>
        <w:spacing w:lineRule="auto" w:line="360" w:before="0" w:after="0"/>
        <w:contextualSpacing/>
        <w:jc w:val="both"/>
        <w:rPr/>
      </w:pPr>
      <w:r>
        <w:rPr/>
        <w:tab/>
        <w:t>Τα τυπικά προσόντα για την κάλυψη μιας θέσης αφορούσαν παλαιότερα μόνο στη</w:t>
      </w:r>
      <w:r>
        <w:rPr>
          <w:rStyle w:val="Style18"/>
          <w:b w:val="false"/>
          <w:bCs w:val="false"/>
        </w:rPr>
        <w:t xml:space="preserve"> γνώση</w:t>
      </w:r>
      <w:r>
        <w:rPr>
          <w:b w:val="false"/>
          <w:bCs w:val="false"/>
        </w:rPr>
        <w:t xml:space="preserve"> </w:t>
      </w:r>
      <w:r>
        <w:rPr/>
        <w:t xml:space="preserve">του αντικειμένου εργασίας. Σήμερα, όμως, απαραίτητη για έναν εργαζόμενο είναι η διαρκής εκπαίδευση και η </w:t>
      </w:r>
      <w:r>
        <w:rPr>
          <w:rStyle w:val="Style18"/>
          <w:b w:val="false"/>
          <w:bCs w:val="false"/>
        </w:rPr>
        <w:t>άριστη σχέση με τις νέες τεχνολογίες</w:t>
      </w:r>
      <w:r>
        <w:rPr/>
        <w:t xml:space="preserve"> και τις εφαρμογές τους. Άλλο παράδειγμα της αλλαγής στην αγορά εργασίας είναι ότι κάποτε η </w:t>
      </w:r>
      <w:r>
        <w:rPr>
          <w:rStyle w:val="Style18"/>
          <w:b w:val="false"/>
          <w:bCs w:val="false"/>
        </w:rPr>
        <w:t>γνώση ξένων γλωσσών</w:t>
      </w:r>
      <w:r>
        <w:rPr/>
        <w:t xml:space="preserve"> αποτελούσε επιπ</w:t>
      </w:r>
      <w:r>
        <w:rPr/>
        <w:t>ρόσθετο</w:t>
      </w:r>
      <w:r>
        <w:rPr/>
        <w:t xml:space="preserve"> προσόν. Σήμερα, ωστόσο, θεωρείται αυτονόητη στο διεθνοποιημένο περιβάλλον. </w:t>
      </w:r>
    </w:p>
    <w:p>
      <w:pPr>
        <w:pStyle w:val="Style21"/>
        <w:spacing w:lineRule="auto" w:line="360" w:before="0" w:after="0"/>
        <w:contextualSpacing/>
        <w:jc w:val="both"/>
        <w:rPr/>
      </w:pPr>
      <w:r>
        <w:rPr/>
        <w:tab/>
        <w:t xml:space="preserve">Η μεγάλη εξέλιξη της τεχνολογίας προϋποθέτει, επίσης, την περαιτέρω </w:t>
      </w:r>
      <w:r>
        <w:rPr>
          <w:rStyle w:val="Style18"/>
          <w:b w:val="false"/>
          <w:bCs w:val="false"/>
        </w:rPr>
        <w:t>ανάπτυξη ψηφιακών ικανοτήτων</w:t>
      </w:r>
      <w:r>
        <w:rPr>
          <w:rStyle w:val="Style18"/>
        </w:rPr>
        <w:t xml:space="preserve"> </w:t>
      </w:r>
      <w:r>
        <w:rPr/>
        <w:t xml:space="preserve">και διευρυμένων γνώσεων. Οι εργοδότες ζητούν από τους εργαζομένους τους να συνεισφέρουν στη δράση της εταιρείας με τις γενικότερες γνώσεις τους σε διάφορους τομείς. Η </w:t>
      </w:r>
      <w:r>
        <w:rPr>
          <w:rStyle w:val="Style18"/>
          <w:b w:val="false"/>
          <w:bCs w:val="false"/>
        </w:rPr>
        <w:t>κριτική σκέψη</w:t>
      </w:r>
      <w:r>
        <w:rPr/>
        <w:t xml:space="preserve"> που ζητείται από τις επιχειρήσεις θεωρείται ολοένα και πιο σημαντική, γι’ αυτό τα εκπαιδευτικά συστήματα επενδύουν στην ανάπτυξη της κριτικής αντίληψης. </w:t>
      </w:r>
    </w:p>
    <w:p>
      <w:pPr>
        <w:pStyle w:val="Style21"/>
        <w:spacing w:lineRule="auto" w:line="360" w:before="0" w:after="0"/>
        <w:contextualSpacing/>
        <w:jc w:val="both"/>
        <w:rPr/>
      </w:pPr>
      <w:r>
        <w:rPr/>
        <w:tab/>
        <w:t xml:space="preserve">Για τις σύγχρονες επιχειρήσεις, ο εργαζόμενος πρέπει να διακρίνεται από συγκεκριμένες δεξιότητες. Αυτές είναι: το </w:t>
      </w:r>
      <w:r>
        <w:rPr>
          <w:rStyle w:val="Style18"/>
          <w:b w:val="false"/>
          <w:bCs w:val="false"/>
        </w:rPr>
        <w:t>εργασιακό ήθος</w:t>
      </w:r>
      <w:r>
        <w:rPr>
          <w:b w:val="false"/>
          <w:bCs w:val="false"/>
        </w:rPr>
        <w:t>,</w:t>
      </w:r>
      <w:r>
        <w:rPr/>
        <w:t xml:space="preserve"> η </w:t>
      </w:r>
      <w:r>
        <w:rPr>
          <w:rStyle w:val="Style18"/>
          <w:b w:val="false"/>
          <w:bCs w:val="false"/>
        </w:rPr>
        <w:t>ικανότητα εργασίας σε ομάδα</w:t>
      </w:r>
      <w:r>
        <w:rPr/>
        <w:t xml:space="preserve">, η προσαρμοστικότητα, οι επικοινωνιακές και οργανωτικές ικανότητες, η δημιουργικότητα, η ανάληψη πρωτοβουλιών και η </w:t>
      </w:r>
      <w:r>
        <w:rPr>
          <w:rStyle w:val="Style18"/>
          <w:b w:val="false"/>
          <w:bCs w:val="false"/>
        </w:rPr>
        <w:t>ικανότητα επίλυσης προβλημάτων</w:t>
      </w:r>
      <w:r>
        <w:rPr/>
        <w:t xml:space="preserve">. Αυτές οι δεξιότητες  τώρα κρίνονται απαραίτητες, ενώ πριν από μερικά χρόνια δεν θεωρούνταν τόσο σημαντικές. </w:t>
      </w:r>
    </w:p>
    <w:p>
      <w:pPr>
        <w:pStyle w:val="Style21"/>
        <w:spacing w:lineRule="auto" w:line="360" w:before="0" w:after="0"/>
        <w:contextualSpacing/>
        <w:jc w:val="both"/>
        <w:rPr/>
      </w:pPr>
      <w:r>
        <w:rPr/>
        <w:tab/>
        <w:t xml:space="preserve">Τέλος, η </w:t>
      </w:r>
      <w:r>
        <w:rPr>
          <w:rStyle w:val="Style18"/>
          <w:b w:val="false"/>
          <w:bCs w:val="false"/>
        </w:rPr>
        <w:t>συναισθηματική νοημοσύνη</w:t>
      </w:r>
      <w:r>
        <w:rPr/>
        <w:t xml:space="preserve">, όταν συνοδεύεται από σωστή κρίση και ικανότητα </w:t>
      </w:r>
      <w:r>
        <w:rPr>
          <w:rStyle w:val="Style18"/>
          <w:b w:val="false"/>
          <w:bCs w:val="false"/>
        </w:rPr>
        <w:t>άμεσης λήψης αποφάσεων</w:t>
      </w:r>
      <w:r>
        <w:rPr/>
        <w:t>, θεωρείται πολύ χρήσιμο χαρακτηριστικό για μία εταιρεία. Γιατί με αυτά τα χαρακτηριστικά ο εργαζόμενος θα μπορεί να λαμβάνει άμεσα τις σωστές πάντα αποφάσεις.</w:t>
      </w:r>
    </w:p>
    <w:p>
      <w:pPr>
        <w:pStyle w:val="Style21"/>
        <w:spacing w:lineRule="auto" w:line="360" w:before="0" w:after="0"/>
        <w:contextualSpacing/>
        <w:jc w:val="both"/>
        <w:rPr/>
      </w:pPr>
      <w:r>
        <w:rPr/>
        <w:tab/>
      </w:r>
      <w:r>
        <w:rPr>
          <w:rFonts w:eastAsia="" w:eastAsiaTheme="minorEastAsia"/>
          <w:lang w:eastAsia="el-GR"/>
        </w:rPr>
        <w:tab/>
      </w:r>
    </w:p>
    <w:p>
      <w:pPr>
        <w:pStyle w:val="Normal"/>
        <w:spacing w:lineRule="auto" w:line="360" w:before="0" w:after="0"/>
        <w:contextualSpacing/>
        <w:jc w:val="both"/>
        <w:rPr/>
      </w:pPr>
      <w:r>
        <w:rPr>
          <w:rFonts w:eastAsia="" w:eastAsiaTheme="minorEastAsia"/>
          <w:b/>
          <w:lang w:eastAsia="el-GR"/>
        </w:rPr>
        <w:t>Α3</w:t>
      </w:r>
      <w:r>
        <w:rPr>
          <w:rFonts w:eastAsia="" w:eastAsiaTheme="minorEastAsia"/>
          <w:lang w:eastAsia="el-GR"/>
        </w:rPr>
        <w:t xml:space="preserve">. </w:t>
      </w:r>
      <w:r>
        <w:rPr>
          <w:rFonts w:eastAsia="" w:cs="Calibri" w:eastAsiaTheme="minorEastAsia"/>
          <w:b w:val="false"/>
          <w:bCs w:val="false"/>
          <w:u w:val="none"/>
          <w:lang w:eastAsia="el-GR"/>
        </w:rPr>
        <w:t>Σ</w:t>
      </w:r>
      <w:r>
        <w:rPr>
          <w:rFonts w:eastAsia="" w:cs="" w:eastAsiaTheme="minorEastAsia"/>
          <w:b w:val="false"/>
          <w:bCs w:val="false"/>
          <w:u w:val="none"/>
          <w:lang w:eastAsia="el-GR"/>
        </w:rPr>
        <w:t>ύμφωνα με το κείμενο, π</w:t>
      </w:r>
      <w:r>
        <w:rPr>
          <w:rFonts w:eastAsia="" w:cs=""/>
          <w:b w:val="false"/>
          <w:bCs w:val="false"/>
          <w:color w:val="auto"/>
          <w:u w:val="none"/>
          <w:lang w:eastAsia="el-GR"/>
        </w:rPr>
        <w:t>οια πρέπει να είναι τα προσόντα των εργαζομένων του μέλλοντος;</w:t>
      </w:r>
      <w:r>
        <w:rPr>
          <w:rFonts w:eastAsia="" w:cs="" w:eastAsiaTheme="minorEastAsia"/>
          <w:b w:val="false"/>
          <w:bCs w:val="false"/>
          <w:u w:val="none"/>
          <w:lang w:eastAsia="el-GR"/>
        </w:rPr>
        <w:t xml:space="preserve"> Ποιο από αυτά θεωρείς πιο σημαντικό;</w:t>
      </w:r>
      <w:r>
        <w:rPr>
          <w:rFonts w:eastAsia="" w:cs="" w:eastAsiaTheme="minorEastAsia"/>
          <w:lang w:eastAsia="el-GR"/>
        </w:rPr>
        <w:t xml:space="preserve"> Να απαντήσεις σε αυτές τις ερωτήσεις γράφοντας σε κάποιον/-α φίλο/-η σου μία επιστολή (</w:t>
      </w:r>
      <w:r>
        <w:rPr>
          <w:rFonts w:eastAsia="" w:eastAsiaTheme="minorEastAsia"/>
          <w:lang w:eastAsia="el-GR"/>
        </w:rPr>
        <w:t>200-250 λ.), με την οποία τον/την συμβουλεύεις για τα προσόντα που πρέπει να αποκτήσει, ώστε να επιτύχει επαγγελματικά.</w:t>
      </w:r>
    </w:p>
    <w:p>
      <w:pPr>
        <w:pStyle w:val="Normal"/>
        <w:spacing w:lineRule="auto" w:line="360" w:before="0" w:after="0"/>
        <w:contextualSpacing/>
        <w:jc w:val="right"/>
        <w:rPr/>
      </w:pPr>
      <w:r>
        <w:rPr>
          <w:b/>
          <w:bCs/>
        </w:rPr>
        <w:t>Μονάδες 25</w:t>
      </w:r>
    </w:p>
    <w:p>
      <w:pPr>
        <w:pStyle w:val="Normal"/>
        <w:spacing w:lineRule="auto" w:line="360" w:before="0" w:after="0"/>
        <w:contextualSpacing/>
        <w:jc w:val="both"/>
        <w:rPr>
          <w:sz w:val="22"/>
          <w:szCs w:val="22"/>
        </w:rPr>
      </w:pPr>
      <w:r>
        <w:rPr>
          <w:sz w:val="22"/>
          <w:szCs w:val="22"/>
        </w:rPr>
      </w:r>
    </w:p>
    <w:p>
      <w:pPr>
        <w:pStyle w:val="Normal"/>
        <w:spacing w:lineRule="auto" w:line="360" w:before="0" w:after="0"/>
        <w:contextualSpacing/>
        <w:jc w:val="both"/>
        <w:rPr/>
      </w:pPr>
      <w:r>
        <w:rPr>
          <w:b/>
          <w:bCs/>
          <w:sz w:val="22"/>
          <w:szCs w:val="22"/>
        </w:rPr>
        <w:t>Β. Λογοτεχνικό κείμενο</w:t>
      </w:r>
    </w:p>
    <w:p>
      <w:pPr>
        <w:pStyle w:val="NormalWeb"/>
        <w:shd w:val="clear" w:color="auto" w:fill="FFFFFF"/>
        <w:spacing w:lineRule="auto" w:line="360" w:before="0" w:after="0"/>
        <w:contextualSpacing/>
        <w:jc w:val="center"/>
        <w:rPr>
          <w:lang w:val="el-GR"/>
        </w:rPr>
      </w:pPr>
      <w:r>
        <w:rPr>
          <w:rStyle w:val="Style17"/>
          <w:rFonts w:eastAsia="Calibri" w:cs="Calibri" w:ascii="Calibri" w:hAnsi="Calibri" w:cstheme="minorHAnsi"/>
          <w:b/>
          <w:bCs/>
          <w:i w:val="false"/>
          <w:iCs w:val="false"/>
          <w:sz w:val="22"/>
          <w:szCs w:val="22"/>
          <w:lang w:val="el-GR" w:eastAsia="zh-CN"/>
        </w:rPr>
        <w:t>ΚΛΕΙΩ ΒΛΑΧΑΚΗ</w:t>
      </w:r>
    </w:p>
    <w:p>
      <w:pPr>
        <w:pStyle w:val="Normal"/>
        <w:widowControl w:val="false"/>
        <w:spacing w:lineRule="auto" w:line="360" w:before="0" w:after="0"/>
        <w:contextualSpacing/>
        <w:jc w:val="center"/>
        <w:rPr/>
      </w:pPr>
      <w:r>
        <w:rPr>
          <w:rFonts w:eastAsia="Calibri" w:cs="Calibri"/>
          <w:b/>
          <w:color w:val="000000"/>
        </w:rPr>
        <w:t>[«ΤΙ ΘΑ ΓΙΝΩ ΟΤΑΝ ΜΕΓΑΛΩΣΩ»]</w:t>
      </w:r>
    </w:p>
    <w:p>
      <w:pPr>
        <w:pStyle w:val="Normal"/>
        <w:widowControl w:val="false"/>
        <w:spacing w:lineRule="auto" w:line="360" w:before="0" w:after="0"/>
        <w:contextualSpacing/>
        <w:jc w:val="both"/>
        <w:rPr/>
      </w:pPr>
      <w:r>
        <w:rPr>
          <w:rFonts w:eastAsia="Calibri" w:cs="Calibri"/>
          <w:i/>
          <w:color w:val="000000"/>
          <w:sz w:val="20"/>
          <w:szCs w:val="20"/>
        </w:rPr>
        <w:t xml:space="preserve">Απόσπασμα από διήγημα της Κλειούς Βλαχάκη. Περιλαμβάνεται στο βιβλίο της </w:t>
      </w:r>
      <w:r>
        <w:rPr>
          <w:rStyle w:val="Style17"/>
          <w:rFonts w:eastAsia="Calibri" w:cs="Times New Roman"/>
          <w:color w:val="000000"/>
          <w:sz w:val="20"/>
          <w:szCs w:val="20"/>
          <w:lang w:eastAsia="zh-CN"/>
        </w:rPr>
        <w:t xml:space="preserve">«Νερό να πάρεις. Ιστορίες καθημερινής χαρμολύπης.» </w:t>
      </w:r>
      <w:r>
        <w:rPr>
          <w:rFonts w:eastAsia="Calibri" w:cs="Calibri"/>
          <w:i/>
          <w:color w:val="000000"/>
          <w:sz w:val="20"/>
          <w:szCs w:val="20"/>
        </w:rPr>
        <w:t>(εκδ. Γράφημα,  2021).</w:t>
      </w:r>
    </w:p>
    <w:p>
      <w:pPr>
        <w:pStyle w:val="Normal"/>
        <w:widowControl w:val="false"/>
        <w:spacing w:lineRule="auto" w:line="360" w:before="0" w:after="0"/>
        <w:contextualSpacing/>
        <w:jc w:val="both"/>
        <w:rPr>
          <w:rFonts w:ascii="Calibri" w:hAnsi="Calibri" w:eastAsia="Calibri" w:cs="Calibri"/>
        </w:rPr>
      </w:pPr>
      <w:r>
        <w:rPr>
          <w:rFonts w:eastAsia="Calibri" w:cs="Calibri"/>
        </w:rPr>
      </w:r>
    </w:p>
    <w:p>
      <w:pPr>
        <w:pStyle w:val="Normal"/>
        <w:widowControl w:val="false"/>
        <w:spacing w:lineRule="auto" w:line="360" w:before="0" w:after="0"/>
        <w:contextualSpacing/>
        <w:jc w:val="both"/>
        <w:rPr/>
      </w:pPr>
      <w:r>
        <w:rPr>
          <w:rFonts w:eastAsia="Calibri" w:cs="Calibri"/>
          <w:color w:val="000000"/>
        </w:rPr>
        <w:tab/>
        <w:t xml:space="preserve">Κατέβηκε τη μεγάλη σκάλα κι έφτασε στο υπόγειο. Άρχισε να ανοίγει τις κούτες με ευλάβεια και προσοχή λες κι επρόκειτο να κάνει μια χειρουργική επέμβαση. [...] </w:t>
      </w:r>
    </w:p>
    <w:p>
      <w:pPr>
        <w:pStyle w:val="Normal"/>
        <w:widowControl w:val="false"/>
        <w:spacing w:lineRule="auto" w:line="360" w:before="0" w:after="0"/>
        <w:contextualSpacing/>
        <w:jc w:val="both"/>
        <w:rPr/>
      </w:pPr>
      <w:r>
        <w:rPr>
          <w:rFonts w:eastAsia="Calibri" w:cs="Calibri"/>
          <w:color w:val="000000"/>
        </w:rPr>
        <w:tab/>
        <w:t>Κι εκεί [...] βρέθηκε μπροστά της ένα μπλε τετραδιάκι με εκθέσεις Ε΄ δημοτικού. Άρχισε να το ξεφυλλίζει και η καρδιά της χοροπηδούσε. Το μάτι της έπεσε σε ένα θέμα τετριμμένο και πολυφορεμένο: «ΤΙ ΘΑ ΓΙΝΩ ΟΤΑΝ ΜΕΓΑΛΩΣΩ». Τι ήθελε αλήθεια να γίνει τότε;</w:t>
      </w:r>
    </w:p>
    <w:p>
      <w:pPr>
        <w:pStyle w:val="Normal"/>
        <w:widowControl w:val="false"/>
        <w:spacing w:lineRule="auto" w:line="360" w:before="0" w:after="0"/>
        <w:contextualSpacing/>
        <w:jc w:val="both"/>
        <w:rPr/>
      </w:pPr>
      <w:r>
        <w:rPr>
          <w:rFonts w:eastAsia="Calibri" w:cs="Calibri"/>
          <w:color w:val="000000"/>
        </w:rPr>
        <w:tab/>
      </w:r>
      <w:r>
        <w:rPr>
          <w:rStyle w:val="Style17"/>
          <w:rFonts w:eastAsia="Calibri" w:cs="Times New Roman"/>
          <w:i w:val="false"/>
          <w:iCs w:val="false"/>
          <w:color w:val="000000"/>
          <w:lang w:eastAsia="zh-CN"/>
        </w:rPr>
        <w:t>«Όταν η γιαγιά έπλεκε τις πλεξούδες, στα μάτια μου τα χέρια της αποκτούσαν μαγικές ιδιότητες. Ζήλευα που έφτιαχνε τόσο ωραίο σχήμα στα μαλλιά. Έλεγα πως όταν μεγαλώσω θα γίνω κομμώτρια. Αργότερα, όμως, που έμαθα να διαβάζω και να γράφω και άκουγα όμορφες ιστορίες από τον παππού, άλλαξα γνώμη. Τώρα είμαι σίγουρη. Θα γίνω συγγραφέας. Θα βάλω ένα τραπεζάκι δίπλα στο παράθυρο να μπαίνει φως, θα παρατηρώ τους ανθρώπους και θα γράφω τις ιστορίες τους. Θα φορώ τα μυωπικά μου γυαλιά για να βλέπω καλύτερα και ό,τι ακούω θα το καταγράφω. Θα είμαι πολύ ευτυχισμένη που δεν θα χρειάζομαι τίποτα άλλο.».</w:t>
      </w:r>
    </w:p>
    <w:p>
      <w:pPr>
        <w:pStyle w:val="Normal"/>
        <w:widowControl w:val="false"/>
        <w:spacing w:lineRule="auto" w:line="360" w:before="0" w:after="0"/>
        <w:contextualSpacing/>
        <w:jc w:val="both"/>
        <w:rPr/>
      </w:pPr>
      <w:r>
        <w:rPr>
          <w:rStyle w:val="Style17"/>
          <w:rFonts w:eastAsia="Calibri" w:cs="Times New Roman"/>
          <w:i w:val="false"/>
          <w:iCs w:val="false"/>
          <w:color w:val="000000"/>
          <w:lang w:eastAsia="zh-CN"/>
        </w:rPr>
        <w:tab/>
        <w:t>Στην κάτω μεριά της σελίδας υπάρχει η παρατήρηση του δασκάλου: «Σας ζήτησα να γράψετε κάτι πραγματικό. Είσαι εκτός θέματος. Ο συγγραφέας δεν είναι επάγγελμα.».</w:t>
      </w:r>
    </w:p>
    <w:p>
      <w:pPr>
        <w:pStyle w:val="Normal"/>
        <w:widowControl w:val="false"/>
        <w:spacing w:lineRule="auto" w:line="360" w:before="0" w:after="0"/>
        <w:contextualSpacing/>
        <w:jc w:val="both"/>
        <w:rPr/>
      </w:pPr>
      <w:r>
        <w:rPr>
          <w:rStyle w:val="Style17"/>
          <w:rFonts w:eastAsia="Calibri" w:cs="Times New Roman"/>
          <w:i w:val="false"/>
          <w:iCs w:val="false"/>
          <w:color w:val="000000"/>
          <w:lang w:eastAsia="zh-CN"/>
        </w:rPr>
        <w:tab/>
        <w:t>Κλείνει το τετράδιο και μένει εκεί μέσα στη σκόνη, στη μυρωδιά του κρασιού, στις αναμνήσεις της. […] Τώρα πια λέει πως, όταν μεγαλώσει, θα γίνει φαροφύλακας. Τάχα δεν ξέρει πως οι φάροι ανάβουν πια μόνοι τους.</w:t>
      </w:r>
    </w:p>
    <w:p>
      <w:pPr>
        <w:pStyle w:val="Normal"/>
        <w:widowControl w:val="false"/>
        <w:spacing w:lineRule="auto" w:line="360" w:before="0" w:after="0"/>
        <w:contextualSpacing/>
        <w:jc w:val="both"/>
        <w:rPr/>
      </w:pPr>
      <w:r>
        <w:rPr>
          <w:rStyle w:val="Style17"/>
          <w:rFonts w:eastAsia="Calibri" w:cs="Times New Roman"/>
          <w:i w:val="false"/>
          <w:iCs w:val="false"/>
          <w:color w:val="000000"/>
          <w:lang w:eastAsia="zh-CN"/>
        </w:rPr>
        <w:tab/>
      </w:r>
    </w:p>
    <w:p>
      <w:pPr>
        <w:pStyle w:val="Normal"/>
        <w:spacing w:lineRule="auto" w:line="360" w:before="0" w:after="0"/>
        <w:contextualSpacing/>
        <w:jc w:val="both"/>
        <w:rPr/>
      </w:pPr>
      <w:r>
        <w:rPr>
          <w:rFonts w:eastAsia="" w:eastAsiaTheme="minorEastAsia"/>
          <w:b/>
          <w:lang w:eastAsia="el-GR"/>
        </w:rPr>
        <w:t>Β3</w:t>
      </w:r>
      <w:r>
        <w:rPr>
          <w:rFonts w:eastAsia="" w:eastAsiaTheme="minorEastAsia"/>
          <w:lang w:eastAsia="el-GR"/>
        </w:rPr>
        <w:t>.</w:t>
      </w:r>
      <w:r>
        <w:rPr/>
        <w:t xml:space="preserve"> Ποια επαγγέλματα είχε διαλέξει η ηρωίδα, όταν ήταν μικρή; Εσύ ποιο επάγγελμα ήθελες να ακολουθήσεις στην παιδική σου ηλικία και ποιο επάγγελμα θέλεις να ασκήσεις τώρα</w:t>
      </w:r>
      <w:r>
        <w:rPr>
          <w:rFonts w:eastAsia="Calibri" w:cs="Calibri" w:cstheme="minorHAnsi"/>
        </w:rPr>
        <w:t>; Πώς επέλεξες το συγκεκριμένο επάγγελμα; Η απάντησή σου να εκτείνεται σε 100-150 λέξεις.</w:t>
      </w:r>
    </w:p>
    <w:p>
      <w:pPr>
        <w:pStyle w:val="Normal"/>
        <w:tabs>
          <w:tab w:val="clear" w:pos="720"/>
          <w:tab w:val="left" w:pos="1710" w:leader="none"/>
        </w:tabs>
        <w:spacing w:lineRule="auto" w:line="360" w:before="0" w:after="0"/>
        <w:contextualSpacing/>
        <w:jc w:val="right"/>
        <w:rPr>
          <w:b/>
          <w:b/>
        </w:rPr>
      </w:pPr>
      <w:r>
        <w:rPr>
          <w:b/>
          <w:bCs/>
          <w:sz w:val="22"/>
          <w:szCs w:val="22"/>
        </w:rPr>
        <w:t>Μονάδες 25</w:t>
      </w:r>
    </w:p>
    <w:sectPr>
      <w:type w:val="nextPage"/>
      <w:pgSz w:w="11906" w:h="16838"/>
      <w:pgMar w:left="1800" w:right="1800" w:header="0" w:top="1440" w:footer="0" w:bottom="1440" w:gutter="0"/>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a1"/>
    <w:family w:val="roman"/>
    <w:pitch w:val="variable"/>
  </w:font>
  <w:font w:name="Calibri">
    <w:charset w:val="a1"/>
    <w:family w:val="roman"/>
    <w:pitch w:val="variable"/>
  </w:font>
  <w:font w:name="Liberation Serif">
    <w:altName w:val="Times New Roman"/>
    <w:charset w:val="a1"/>
    <w:family w:val="swiss"/>
    <w:pitch w:val="variable"/>
  </w:font>
  <w:font w:name="Arial">
    <w:charset w:val="a1"/>
    <w:family w:val="roman"/>
    <w:pitch w:val="variable"/>
  </w:font>
  <w:font w:name="OpenSymbol">
    <w:altName w:val="Arial Unicode MS"/>
    <w:charset w:val="a1"/>
    <w:family w:val="roman"/>
    <w:pitch w:val="variable"/>
  </w:font>
  <w:font w:name="Liberation Sans">
    <w:altName w:val="Arial"/>
    <w:charset w:val="a1"/>
    <w:family w:val="roman"/>
    <w:pitch w:val="variable"/>
  </w:font>
  <w:font w:name="Times New Roman">
    <w:charset w:val="a1"/>
    <w:family w:val="roman"/>
    <w:pitch w:val="variable"/>
  </w:font>
</w:fonts>
</file>

<file path=word/settings.xml><?xml version="1.0" encoding="utf-8"?>
<w:settings xmlns:w="http://schemas.openxmlformats.org/wordprocessingml/2006/main">
  <w:zoom w:percent="18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l-GR"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Normal (Web)" w:uiPriority="0"/>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5143d3"/>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el-GR" w:eastAsia="en-US" w:bidi="ar-SA"/>
    </w:rPr>
  </w:style>
  <w:style w:type="paragraph" w:styleId="1">
    <w:name w:val="Heading 1"/>
    <w:basedOn w:val="Style20"/>
    <w:next w:val="Style21"/>
    <w:qFormat/>
    <w:pPr>
      <w:spacing w:before="240" w:after="120"/>
      <w:outlineLvl w:val="0"/>
    </w:pPr>
    <w:rPr>
      <w:rFonts w:ascii="Liberation Serif" w:hAnsi="Liberation Serif" w:eastAsia="Segoe UI" w:cs="Tahoma"/>
      <w:b/>
      <w:bCs/>
      <w:sz w:val="48"/>
      <w:szCs w:val="48"/>
    </w:rPr>
  </w:style>
  <w:style w:type="paragraph" w:styleId="2">
    <w:name w:val="Heading 2"/>
    <w:basedOn w:val="Style20"/>
    <w:next w:val="Style21"/>
    <w:qFormat/>
    <w:pPr>
      <w:spacing w:before="200" w:after="120"/>
      <w:outlineLvl w:val="1"/>
    </w:pPr>
    <w:rPr>
      <w:rFonts w:ascii="Liberation Serif" w:hAnsi="Liberation Serif" w:eastAsia="Segoe UI" w:cs="Tahoma"/>
      <w:b/>
      <w:bCs/>
      <w:sz w:val="36"/>
      <w:szCs w:val="36"/>
    </w:rPr>
  </w:style>
  <w:style w:type="character" w:styleId="DefaultParagraphFont" w:default="1">
    <w:name w:val="Default Paragraph Font"/>
    <w:uiPriority w:val="1"/>
    <w:semiHidden/>
    <w:unhideWhenUsed/>
    <w:qFormat/>
    <w:rPr/>
  </w:style>
  <w:style w:type="character" w:styleId="Style12" w:customStyle="1">
    <w:name w:val="Σύνδεσμος διαδικτύου"/>
    <w:basedOn w:val="DefaultParagraphFont"/>
    <w:uiPriority w:val="99"/>
    <w:unhideWhenUsed/>
    <w:rsid w:val="007a22e3"/>
    <w:rPr>
      <w:color w:val="0563C1" w:themeColor="hyperlink"/>
      <w:u w:val="single"/>
    </w:rPr>
  </w:style>
  <w:style w:type="character" w:styleId="Style13" w:customStyle="1">
    <w:name w:val="Αγκίστρωση υποσημείωσης"/>
    <w:rsid w:val="005143d3"/>
    <w:rPr>
      <w:vertAlign w:val="superscript"/>
    </w:rPr>
  </w:style>
  <w:style w:type="character" w:styleId="FootnoteCharacters" w:customStyle="1">
    <w:name w:val="Footnote Characters"/>
    <w:basedOn w:val="DefaultParagraphFont"/>
    <w:qFormat/>
    <w:rsid w:val="005143d3"/>
    <w:rPr>
      <w:vertAlign w:val="superscript"/>
    </w:rPr>
  </w:style>
  <w:style w:type="character" w:styleId="Style14" w:customStyle="1">
    <w:name w:val="Χαρακτήρες υποσημείωσης"/>
    <w:qFormat/>
    <w:rsid w:val="005143d3"/>
    <w:rPr/>
  </w:style>
  <w:style w:type="character" w:styleId="Style15" w:customStyle="1">
    <w:name w:val="Αγκίστρωση σημειώσεων τέλους"/>
    <w:rsid w:val="005143d3"/>
    <w:rPr>
      <w:vertAlign w:val="superscript"/>
    </w:rPr>
  </w:style>
  <w:style w:type="character" w:styleId="Style16" w:customStyle="1">
    <w:name w:val="Χαρακτήρες σημείωσης τέλους"/>
    <w:qFormat/>
    <w:rsid w:val="005143d3"/>
    <w:rPr/>
  </w:style>
  <w:style w:type="character" w:styleId="CharChar" w:customStyle="1">
    <w:name w:val="Char Char"/>
    <w:qFormat/>
    <w:rsid w:val="005143d3"/>
    <w:rPr>
      <w:rFonts w:ascii="Arial" w:hAnsi="Arial"/>
      <w:lang w:val="el-GR" w:eastAsia="el-GR"/>
    </w:rPr>
  </w:style>
  <w:style w:type="character" w:styleId="Pagenumber">
    <w:name w:val="page number"/>
    <w:basedOn w:val="DefaultParagraphFont"/>
    <w:qFormat/>
    <w:rsid w:val="005143d3"/>
    <w:rPr/>
  </w:style>
  <w:style w:type="character" w:styleId="Acopre" w:customStyle="1">
    <w:name w:val="acopre"/>
    <w:basedOn w:val="DefaultParagraphFont"/>
    <w:qFormat/>
    <w:rsid w:val="005143d3"/>
    <w:rPr/>
  </w:style>
  <w:style w:type="character" w:styleId="Textidentstyle1" w:customStyle="1">
    <w:name w:val="textident style1"/>
    <w:basedOn w:val="DefaultParagraphFont"/>
    <w:qFormat/>
    <w:rsid w:val="005143d3"/>
    <w:rPr/>
  </w:style>
  <w:style w:type="character" w:styleId="CommentReference" w:customStyle="1">
    <w:name w:val="Comment Reference"/>
    <w:qFormat/>
    <w:rsid w:val="005143d3"/>
    <w:rPr>
      <w:sz w:val="16"/>
    </w:rPr>
  </w:style>
  <w:style w:type="character" w:styleId="Style17">
    <w:name w:val="Έμφαση"/>
    <w:qFormat/>
    <w:rsid w:val="005143d3"/>
    <w:rPr>
      <w:i/>
      <w:iCs/>
    </w:rPr>
  </w:style>
  <w:style w:type="character" w:styleId="Style18">
    <w:name w:val="Έντονη έμφαση"/>
    <w:qFormat/>
    <w:rPr>
      <w:b/>
      <w:bCs/>
    </w:rPr>
  </w:style>
  <w:style w:type="character" w:styleId="Style19">
    <w:name w:val="Κουκκίδες"/>
    <w:qFormat/>
    <w:rPr>
      <w:rFonts w:ascii="OpenSymbol" w:hAnsi="OpenSymbol" w:eastAsia="OpenSymbol" w:cs="OpenSymbol"/>
    </w:rPr>
  </w:style>
  <w:style w:type="character" w:styleId="Ins">
    <w:name w:val="ins"/>
    <w:qFormat/>
    <w:rPr/>
  </w:style>
  <w:style w:type="character" w:styleId="IntenseEmphasis">
    <w:name w:val="Intense Emphasis"/>
    <w:qFormat/>
    <w:rPr>
      <w:b/>
      <w:bCs/>
    </w:rPr>
  </w:style>
  <w:style w:type="paragraph" w:styleId="Style20" w:customStyle="1">
    <w:name w:val="Επικεφαλίδα"/>
    <w:basedOn w:val="Normal"/>
    <w:next w:val="Style21"/>
    <w:qFormat/>
    <w:rsid w:val="005143d3"/>
    <w:pPr>
      <w:keepNext w:val="true"/>
      <w:spacing w:before="240" w:after="120"/>
    </w:pPr>
    <w:rPr>
      <w:rFonts w:ascii="Liberation Sans" w:hAnsi="Liberation Sans" w:eastAsia="Microsoft YaHei" w:cs="Lucida Sans"/>
      <w:sz w:val="28"/>
      <w:szCs w:val="28"/>
    </w:rPr>
  </w:style>
  <w:style w:type="paragraph" w:styleId="Style21">
    <w:name w:val="Body Text"/>
    <w:basedOn w:val="Normal"/>
    <w:rsid w:val="005143d3"/>
    <w:pPr>
      <w:spacing w:lineRule="auto" w:line="276" w:before="0" w:after="140"/>
    </w:pPr>
    <w:rPr/>
  </w:style>
  <w:style w:type="paragraph" w:styleId="Style22">
    <w:name w:val="List"/>
    <w:basedOn w:val="Style21"/>
    <w:rsid w:val="005143d3"/>
    <w:pPr/>
    <w:rPr>
      <w:rFonts w:cs="Lucida Sans"/>
    </w:rPr>
  </w:style>
  <w:style w:type="paragraph" w:styleId="Style23" w:customStyle="1">
    <w:name w:val="Caption"/>
    <w:basedOn w:val="Normal"/>
    <w:qFormat/>
    <w:rsid w:val="005143d3"/>
    <w:pPr>
      <w:suppressLineNumbers/>
      <w:spacing w:before="120" w:after="120"/>
    </w:pPr>
    <w:rPr>
      <w:rFonts w:cs="Lucida Sans"/>
      <w:i/>
      <w:iCs/>
      <w:sz w:val="24"/>
      <w:szCs w:val="24"/>
    </w:rPr>
  </w:style>
  <w:style w:type="paragraph" w:styleId="Style24" w:customStyle="1">
    <w:name w:val="Ευρετήριο"/>
    <w:basedOn w:val="Normal"/>
    <w:qFormat/>
    <w:rsid w:val="005143d3"/>
    <w:pPr>
      <w:suppressLineNumbers/>
    </w:pPr>
    <w:rPr>
      <w:rFonts w:cs="Lucida Sans"/>
    </w:rPr>
  </w:style>
  <w:style w:type="paragraph" w:styleId="NormalWeb">
    <w:name w:val="Normal (Web)"/>
    <w:basedOn w:val="Normal"/>
    <w:qFormat/>
    <w:rsid w:val="005143d3"/>
    <w:pPr>
      <w:spacing w:before="100" w:after="100"/>
    </w:pPr>
    <w:rPr>
      <w:rFonts w:ascii="Times New Roman" w:hAnsi="Times New Roman" w:cs="Times New Roman"/>
      <w:sz w:val="24"/>
      <w:szCs w:val="24"/>
      <w:lang w:val="en-GB"/>
    </w:rPr>
  </w:style>
  <w:style w:type="paragraph" w:styleId="NoSpacing">
    <w:name w:val="No Spacing"/>
    <w:uiPriority w:val="1"/>
    <w:qFormat/>
    <w:rsid w:val="007a22e3"/>
    <w:pPr>
      <w:widowControl/>
      <w:suppressAutoHyphens w:val="true"/>
      <w:bidi w:val="0"/>
      <w:spacing w:before="0" w:after="0"/>
      <w:jc w:val="left"/>
    </w:pPr>
    <w:rPr>
      <w:rFonts w:ascii="Calibri" w:hAnsi="Calibri" w:eastAsia="Calibri" w:cs="" w:asciiTheme="minorHAnsi" w:cstheme="minorBidi" w:eastAsiaTheme="minorHAnsi" w:hAnsiTheme="minorHAnsi"/>
      <w:color w:val="auto"/>
      <w:kern w:val="0"/>
      <w:sz w:val="22"/>
      <w:szCs w:val="22"/>
      <w:lang w:val="el-GR" w:eastAsia="en-US" w:bidi="ar-SA"/>
    </w:rPr>
  </w:style>
  <w:style w:type="paragraph" w:styleId="ListParagraph">
    <w:name w:val="List Paragraph"/>
    <w:basedOn w:val="Normal"/>
    <w:uiPriority w:val="34"/>
    <w:qFormat/>
    <w:rsid w:val="00d4698c"/>
    <w:pPr>
      <w:spacing w:before="0" w:after="160"/>
      <w:ind w:left="720" w:hanging="0"/>
      <w:contextualSpacing/>
    </w:pPr>
    <w:rPr/>
  </w:style>
  <w:style w:type="paragraph" w:styleId="11" w:customStyle="1">
    <w:name w:val="Κανονικός πίνακας1"/>
    <w:qFormat/>
    <w:rsid w:val="005143d3"/>
    <w:pPr>
      <w:widowControl/>
      <w:suppressAutoHyphens w:val="true"/>
      <w:bidi w:val="0"/>
      <w:spacing w:before="0" w:after="0"/>
      <w:jc w:val="left"/>
    </w:pPr>
    <w:rPr>
      <w:rFonts w:ascii="Times New Roman" w:hAnsi="Times New Roman" w:eastAsia="Calibri" w:cs="Times New Roman" w:eastAsiaTheme="minorHAnsi"/>
      <w:color w:val="auto"/>
      <w:kern w:val="0"/>
      <w:sz w:val="20"/>
      <w:szCs w:val="24"/>
      <w:lang w:val="el-GR" w:eastAsia="el-GR" w:bidi="ar-SA"/>
    </w:rPr>
  </w:style>
  <w:style w:type="paragraph" w:styleId="Style25" w:customStyle="1">
    <w:name w:val="Footnote Text"/>
    <w:basedOn w:val="Normal"/>
    <w:rsid w:val="005143d3"/>
    <w:pPr/>
    <w:rPr/>
  </w:style>
  <w:style w:type="paragraph" w:styleId="Western" w:customStyle="1">
    <w:name w:val="western"/>
    <w:basedOn w:val="Normal"/>
    <w:qFormat/>
    <w:rsid w:val="005143d3"/>
    <w:pPr>
      <w:spacing w:lineRule="auto" w:line="276" w:before="100" w:after="142"/>
    </w:pPr>
    <w:rPr>
      <w:rFonts w:ascii="Calibri" w:hAnsi="Calibri" w:cs="Calibri"/>
      <w:color w:val="000000"/>
    </w:rPr>
  </w:style>
  <w:style w:type="paragraph" w:styleId="Web">
    <w:name w:val="Κανονικό (Web)"/>
    <w:basedOn w:val="Normal"/>
    <w:qFormat/>
    <w:pPr>
      <w:spacing w:before="280" w:after="280"/>
    </w:pPr>
    <w:rPr>
      <w:lang w:val="en-GB"/>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1285</TotalTime>
  <Application>LibreOffice/7.1.8.1$Windows_X86_64 LibreOffice_project/e1f30c802c3269a1d052614453f260e49458c82c</Application>
  <AppVersion>15.0000</AppVersion>
  <Pages>3</Pages>
  <Words>644</Words>
  <Characters>3719</Characters>
  <CharactersWithSpaces>4359</CharactersWithSpaces>
  <Paragraphs>26</Paragraphs>
  <Company>HP</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2021-04-20T15:31:00Z</dcterms:created>
  <dc:creator>ΕΥΘΥΜΙΑ ΧΑΤΖΗΚΥΡΙΑΚΟΥ</dc:creator>
  <dc:description/>
  <dc:language>el-GR</dc:language>
  <cp:lastModifiedBy>ΕΥΘΥΜΙΑ ΧΑΤΖΗΚΥΡΙΑΚΟΥ</cp:lastModifiedBy>
  <cp:lastPrinted>2024-03-23T22:19:00Z</cp:lastPrinted>
  <dcterms:modified xsi:type="dcterms:W3CDTF">2024-03-24T11:06:14Z</dcterms:modified>
  <cp:revision>247</cp:revision>
  <dc:subject/>
  <dc:title/>
</cp:coreProperties>
</file>

<file path=docProps/custom.xml><?xml version="1.0" encoding="utf-8"?>
<Properties xmlns="http://schemas.openxmlformats.org/officeDocument/2006/custom-properties" xmlns:vt="http://schemas.openxmlformats.org/officeDocument/2006/docPropsVTypes"/>
</file>