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89B" w:rsidRPr="007E4308" w:rsidRDefault="00AC589B" w:rsidP="00AC589B">
      <w:pPr>
        <w:spacing w:line="360" w:lineRule="auto"/>
        <w:rPr>
          <w:rFonts w:cs="Calibri"/>
          <w:b/>
          <w:i/>
        </w:rPr>
      </w:pPr>
      <w:r w:rsidRPr="00900DD9">
        <w:rPr>
          <w:rFonts w:cs="Calibri"/>
          <w:b/>
          <w:u w:val="single"/>
        </w:rPr>
        <w:t>ΕΝΔΕΙΚΤΙΚΕΣ ΑΠΑΝΤΗΣΕΙΣ</w:t>
      </w:r>
    </w:p>
    <w:p w:rsidR="00AC589B" w:rsidRPr="00900DD9" w:rsidRDefault="00AC589B" w:rsidP="00AC589B">
      <w:pPr>
        <w:spacing w:line="360" w:lineRule="auto"/>
        <w:jc w:val="both"/>
        <w:rPr>
          <w:rFonts w:cs="Calibri"/>
          <w:b/>
          <w:u w:val="single"/>
        </w:rPr>
      </w:pPr>
      <w:r w:rsidRPr="00900DD9">
        <w:rPr>
          <w:rFonts w:cs="Calibri"/>
          <w:b/>
          <w:u w:val="single"/>
        </w:rPr>
        <w:t>Θέμα 4</w:t>
      </w:r>
      <w:r w:rsidRPr="00900DD9">
        <w:rPr>
          <w:rFonts w:cs="Calibri"/>
          <w:b/>
          <w:u w:val="single"/>
          <w:vertAlign w:val="superscript"/>
        </w:rPr>
        <w:t>ο</w:t>
      </w:r>
    </w:p>
    <w:p w:rsidR="00DD5871" w:rsidRPr="0031646F" w:rsidRDefault="00D65F9A" w:rsidP="0031646F">
      <w:pPr>
        <w:spacing w:line="360" w:lineRule="auto"/>
        <w:jc w:val="both"/>
        <w:rPr>
          <w:rFonts w:cs="Calibri"/>
          <w:lang w:eastAsia="el-GR"/>
        </w:rPr>
      </w:pPr>
      <w:r w:rsidRPr="00DC0872">
        <w:rPr>
          <w:rFonts w:eastAsia="ArialMT" w:cs="Calibri"/>
          <w:lang w:eastAsia="el-GR"/>
        </w:rPr>
        <w:t xml:space="preserve">Τα </w:t>
      </w:r>
      <w:r w:rsidRPr="00DC0872">
        <w:rPr>
          <w:rFonts w:eastAsia="Arial-BoldMT" w:cs="Calibri"/>
          <w:bCs/>
          <w:lang w:eastAsia="el-GR"/>
        </w:rPr>
        <w:t>χαρακτηριστικά που πρέπει να εκτιμηθούν</w:t>
      </w:r>
      <w:r>
        <w:rPr>
          <w:rFonts w:eastAsia="Arial-BoldMT" w:cs="Calibri"/>
          <w:bCs/>
          <w:lang w:eastAsia="el-GR"/>
        </w:rPr>
        <w:t xml:space="preserve"> </w:t>
      </w:r>
      <w:r>
        <w:rPr>
          <w:rFonts w:cs="Calibri"/>
          <w:lang w:eastAsia="el-GR"/>
        </w:rPr>
        <w:t xml:space="preserve">για την επιλογή ενός χάλυβα με σκοπό την κατασκευή ενός άξονα-ατράκτου </w:t>
      </w:r>
      <w:r>
        <w:rPr>
          <w:rFonts w:eastAsia="Arial-BoldMT" w:cs="Calibri"/>
          <w:bCs/>
          <w:lang w:eastAsia="el-GR"/>
        </w:rPr>
        <w:t>είναι:</w:t>
      </w:r>
      <w:r>
        <w:rPr>
          <w:rFonts w:cs="Calibri"/>
          <w:lang w:eastAsia="el-GR"/>
        </w:rPr>
        <w:t xml:space="preserve"> </w:t>
      </w:r>
      <w:r>
        <w:rPr>
          <w:rFonts w:eastAsia="ArialMT" w:cs="Calibri"/>
          <w:lang w:eastAsia="el-GR"/>
        </w:rPr>
        <w:t>α</w:t>
      </w:r>
      <w:r w:rsidRPr="00DC0872">
        <w:rPr>
          <w:rFonts w:eastAsia="ArialMT" w:cs="Calibri"/>
          <w:lang w:eastAsia="el-GR"/>
        </w:rPr>
        <w:t>ντοχή</w:t>
      </w:r>
      <w:r>
        <w:rPr>
          <w:rFonts w:eastAsia="ArialMT" w:cs="Calibri"/>
          <w:lang w:eastAsia="el-GR"/>
        </w:rPr>
        <w:t xml:space="preserve"> </w:t>
      </w:r>
      <w:r w:rsidRPr="00DC0872">
        <w:rPr>
          <w:rFonts w:eastAsia="ArialMT" w:cs="Calibri"/>
          <w:lang w:eastAsia="el-GR"/>
        </w:rPr>
        <w:t xml:space="preserve">σε εφελκυσμό-θλίψη, αντοχή στην τριβή, επιφανειακή σκληρότητα, </w:t>
      </w:r>
      <w:proofErr w:type="spellStart"/>
      <w:r w:rsidRPr="00DC0872">
        <w:rPr>
          <w:rFonts w:eastAsia="ArialMT" w:cs="Calibri"/>
          <w:lang w:eastAsia="el-GR"/>
        </w:rPr>
        <w:t>δυσθραυστότητα</w:t>
      </w:r>
      <w:proofErr w:type="spellEnd"/>
      <w:r w:rsidRPr="00DC0872">
        <w:rPr>
          <w:rFonts w:eastAsia="ArialMT" w:cs="Calibri"/>
          <w:lang w:eastAsia="el-GR"/>
        </w:rPr>
        <w:t>, κατεργασιμότητα, ικανότητα λείανσης, ικανότητα θερμικής</w:t>
      </w:r>
      <w:r>
        <w:rPr>
          <w:rFonts w:eastAsia="ArialMT" w:cs="Calibri"/>
          <w:lang w:eastAsia="el-GR"/>
        </w:rPr>
        <w:t xml:space="preserve"> </w:t>
      </w:r>
      <w:r w:rsidRPr="00DC0872">
        <w:rPr>
          <w:rFonts w:eastAsia="ArialMT" w:cs="Calibri"/>
          <w:lang w:eastAsia="el-GR"/>
        </w:rPr>
        <w:t>κατεργασίας.</w:t>
      </w:r>
    </w:p>
    <w:sectPr w:rsidR="00DD5871" w:rsidRPr="0031646F" w:rsidSect="00AC589B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20B0604020202020204"/>
    <w:charset w:val="80"/>
    <w:family w:val="auto"/>
    <w:notTrueType/>
    <w:pitch w:val="default"/>
    <w:sig w:usb0="00002A87" w:usb1="08070000" w:usb2="00000010" w:usb3="00000000" w:csb0="000201FF" w:csb1="00000000"/>
  </w:font>
  <w:font w:name="Arial-BoldMT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9B"/>
    <w:rsid w:val="00070324"/>
    <w:rsid w:val="0031646F"/>
    <w:rsid w:val="006E7627"/>
    <w:rsid w:val="009856B7"/>
    <w:rsid w:val="00A24227"/>
    <w:rsid w:val="00AC589B"/>
    <w:rsid w:val="00B97DDB"/>
    <w:rsid w:val="00D65F9A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96331"/>
  <w15:chartTrackingRefBased/>
  <w15:docId w15:val="{39EF8D23-C1B4-9C46-BD5E-3E70DEEA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260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3</cp:revision>
  <dcterms:created xsi:type="dcterms:W3CDTF">2024-03-03T14:32:00Z</dcterms:created>
  <dcterms:modified xsi:type="dcterms:W3CDTF">2024-03-03T14:32:00Z</dcterms:modified>
</cp:coreProperties>
</file>