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38" w:rsidRDefault="00E8520B" w:rsidP="00E8520B">
      <w:pPr>
        <w:rPr>
          <w:b/>
        </w:rPr>
      </w:pPr>
      <w:r w:rsidRPr="00E8520B">
        <w:rPr>
          <w:b/>
        </w:rPr>
        <w:t>Ενδεικτική απάντηση</w:t>
      </w:r>
      <w:bookmarkStart w:id="0" w:name="_GoBack"/>
      <w:bookmarkEnd w:id="0"/>
    </w:p>
    <w:p w:rsidR="00E8520B" w:rsidRDefault="00E8520B" w:rsidP="00E8520B">
      <w:pPr>
        <w:rPr>
          <w:b/>
        </w:rPr>
      </w:pPr>
      <w:r>
        <w:rPr>
          <w:b/>
        </w:rPr>
        <w:t>2.1</w:t>
      </w:r>
    </w:p>
    <w:p w:rsidR="00E8520B" w:rsidRDefault="00E8520B" w:rsidP="00E8520B">
      <w:r w:rsidRPr="00E8520B">
        <w:t xml:space="preserve">α. </w:t>
      </w:r>
      <w:r>
        <w:t>Οι παθογόνοι μικροοργανισμοί που μεταδίδονται στον άνθρωπο από τις τροφές διακρίνονται:</w:t>
      </w:r>
    </w:p>
    <w:p w:rsidR="00E8520B" w:rsidRDefault="00E8520B" w:rsidP="00AB3E93">
      <w:pPr>
        <w:pStyle w:val="a8"/>
        <w:numPr>
          <w:ilvl w:val="0"/>
          <w:numId w:val="6"/>
        </w:numPr>
      </w:pPr>
      <w:r>
        <w:t xml:space="preserve">στους ενδογενείς, που υπάρχουν στις τροφές και προέρχονται από </w:t>
      </w:r>
      <w:r w:rsidR="00AB3E93">
        <w:t xml:space="preserve">άρρωστα ζώα (όπως </w:t>
      </w:r>
      <w:r>
        <w:t>βακτήρια, ιοί, μύκητες, παράσιτα κ.ά.) και</w:t>
      </w:r>
    </w:p>
    <w:p w:rsidR="00E8520B" w:rsidRDefault="00E8520B" w:rsidP="00AB3E93">
      <w:pPr>
        <w:pStyle w:val="a8"/>
        <w:numPr>
          <w:ilvl w:val="0"/>
          <w:numId w:val="6"/>
        </w:numPr>
      </w:pPr>
      <w:r>
        <w:t>στους εξωγενείς μικροοργανισμούς, που μπαίνουν σ</w:t>
      </w:r>
      <w:r w:rsidR="00AB3E93">
        <w:t xml:space="preserve">τα τρόφιμα από επιμολύνσεις που </w:t>
      </w:r>
      <w:r>
        <w:t>προκαλούνται από τον άνθρωπο και άλλους παράγοντες.</w:t>
      </w:r>
    </w:p>
    <w:p w:rsidR="00E8520B" w:rsidRPr="00E8520B" w:rsidRDefault="00E8520B" w:rsidP="00E8520B">
      <w:r>
        <w:t>β.</w:t>
      </w:r>
      <w:r w:rsidRPr="00E8520B">
        <w:t xml:space="preserve"> </w:t>
      </w:r>
      <w:r>
        <w:t>Οι περισσότερες ασθένειες από τροφές οφείλονται σε βακτήρια.</w:t>
      </w:r>
    </w:p>
    <w:p w:rsidR="00E8520B" w:rsidRPr="00E8520B" w:rsidRDefault="00E8520B" w:rsidP="00E8520B">
      <w:pPr>
        <w:rPr>
          <w:b/>
        </w:rPr>
      </w:pPr>
      <w:r w:rsidRPr="00E8520B">
        <w:rPr>
          <w:b/>
        </w:rPr>
        <w:t>2.2</w:t>
      </w:r>
    </w:p>
    <w:p w:rsidR="00E8520B" w:rsidRDefault="00E8520B" w:rsidP="00E8520B">
      <w:r>
        <w:t>α. Ο</w:t>
      </w:r>
      <w:r w:rsidR="00397C38">
        <w:t>ι αριθμοί 1,</w:t>
      </w:r>
      <w:r w:rsidR="00AB3E93">
        <w:t xml:space="preserve"> </w:t>
      </w:r>
      <w:r w:rsidR="00397C38">
        <w:t>2,</w:t>
      </w:r>
      <w:r w:rsidR="00AB3E93">
        <w:t xml:space="preserve"> </w:t>
      </w:r>
      <w:r w:rsidR="00397C38">
        <w:t xml:space="preserve">4, </w:t>
      </w:r>
      <w:r w:rsidR="00887A99" w:rsidRPr="00887A99">
        <w:t>αντιστοιχούν στις σωστές απαντήσεις</w:t>
      </w:r>
      <w:r w:rsidR="00397C38">
        <w:t>.</w:t>
      </w:r>
    </w:p>
    <w:p w:rsidR="00887A99" w:rsidRDefault="00E8520B" w:rsidP="00E8520B">
      <w:r>
        <w:t>β.</w:t>
      </w:r>
      <w:r w:rsidRPr="00E8520B">
        <w:t xml:space="preserve"> </w:t>
      </w:r>
      <w:r w:rsidR="00887A99">
        <w:t xml:space="preserve">Οι </w:t>
      </w:r>
      <w:r w:rsidR="00AB3E93">
        <w:t>ζ</w:t>
      </w:r>
      <w:r>
        <w:t>ωικές πρωτεΐνες</w:t>
      </w:r>
      <w:r w:rsidR="00397C38">
        <w:t>,</w:t>
      </w:r>
      <w:r>
        <w:t xml:space="preserve"> που περιέχονται στο κρέας, στα ψάρια, στο γάλα και στα αυγά, θεωρούνται πλήρεις, γιατί ικανοποιούν όλες τις ανάγκες του οργανισμού, </w:t>
      </w:r>
      <w:r w:rsidR="00887A99">
        <w:t>καθώς</w:t>
      </w:r>
      <w:r>
        <w:t xml:space="preserve"> περιέχουν όλα τα απαραίτητα αμινοξέα.</w:t>
      </w:r>
    </w:p>
    <w:sectPr w:rsidR="00887A99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27117"/>
    <w:multiLevelType w:val="hybridMultilevel"/>
    <w:tmpl w:val="0DF823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73A57"/>
    <w:multiLevelType w:val="hybridMultilevel"/>
    <w:tmpl w:val="D7AC8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1DCA"/>
    <w:multiLevelType w:val="hybridMultilevel"/>
    <w:tmpl w:val="203289D4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96135F0"/>
    <w:multiLevelType w:val="hybridMultilevel"/>
    <w:tmpl w:val="F67EFCD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60FD5"/>
    <w:multiLevelType w:val="hybridMultilevel"/>
    <w:tmpl w:val="FCA619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977C3"/>
    <w:multiLevelType w:val="hybridMultilevel"/>
    <w:tmpl w:val="ABE84F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45"/>
    <w:rsid w:val="00033059"/>
    <w:rsid w:val="00101109"/>
    <w:rsid w:val="00397C38"/>
    <w:rsid w:val="0057464F"/>
    <w:rsid w:val="00685245"/>
    <w:rsid w:val="00887A99"/>
    <w:rsid w:val="0094135C"/>
    <w:rsid w:val="00AB3E93"/>
    <w:rsid w:val="00BE25EB"/>
    <w:rsid w:val="00E8520B"/>
    <w:rsid w:val="00F0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CC5C"/>
  <w15:docId w15:val="{8BEC3135-A7EF-4E9C-8DB5-A32010E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F0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2</cp:revision>
  <cp:lastPrinted>2023-06-25T11:28:00Z</cp:lastPrinted>
  <dcterms:created xsi:type="dcterms:W3CDTF">2023-06-25T11:28:00Z</dcterms:created>
  <dcterms:modified xsi:type="dcterms:W3CDTF">2023-06-25T11:28:00Z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