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6C" w:rsidRDefault="0081195F" w:rsidP="0081195F">
      <w:pPr>
        <w:pStyle w:val="1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ΕΝΔΕΙΚΤΙΚΕΣ ΑΠΑΝΤΗΣΕΙΣ</w:t>
      </w:r>
    </w:p>
    <w:p w:rsidR="0081195F" w:rsidRDefault="0081195F" w:rsidP="0081195F">
      <w:pPr>
        <w:pStyle w:val="1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4.1.</w:t>
      </w:r>
    </w:p>
    <w:p w:rsidR="0040056C" w:rsidRDefault="0040056C" w:rsidP="0081195F">
      <w:pPr>
        <w:pStyle w:val="1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 xml:space="preserve">Πιο πλήρη διατροφή θα έχουν τα φυτά που θα λιπανθούν με το </w:t>
      </w:r>
      <w:proofErr w:type="spellStart"/>
      <w:r>
        <w:t>κομπόστ</w:t>
      </w:r>
      <w:proofErr w:type="spellEnd"/>
      <w:r>
        <w:t xml:space="preserve"> που θα παράγει ο βιοκαλλιεργητής Α. Αυτό διότι όσο πε</w:t>
      </w:r>
      <w:bookmarkStart w:id="0" w:name="_GoBack"/>
      <w:bookmarkEnd w:id="0"/>
      <w:r>
        <w:t xml:space="preserve">ρισσότερα είδη υλικών έχουμε βάλει στο σωρό του </w:t>
      </w:r>
      <w:proofErr w:type="spellStart"/>
      <w:r>
        <w:t>κομπόστ</w:t>
      </w:r>
      <w:proofErr w:type="spellEnd"/>
      <w:r>
        <w:t>, τόσο καλύτερο και πληρέστερο σε θρεπτικά συστατικά θα είναι το τελικό προϊόν και άρα και πιο πλήρης θα είναι η διατροφή των φυτών που θα λιπανθούν με αυτό.</w:t>
      </w:r>
    </w:p>
    <w:p w:rsidR="00566437" w:rsidRDefault="0040056C" w:rsidP="00C45EE9">
      <w:pPr>
        <w:pStyle w:val="1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>Πρέπει να ποτίσουν τους σωρούς. Αυτό διότι, όταν οι επιφανειακοί σωροί είναι εκτεθειμένοι, το καλοκαίρι στον ήλιο, τότε μειώνεται η περιεχόμενη υγρασία τους. Η υγρασία ωστόσο πρέπει να διατηρείται γύρω στο 40-50%, ώστε οι μικροοργανισμοί να συνεχίζουν, όσο το δυνατό καλύτερα, τη δραστηριότητά τους.</w:t>
      </w:r>
    </w:p>
    <w:sectPr w:rsidR="00566437" w:rsidSect="004005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A0296"/>
    <w:multiLevelType w:val="hybridMultilevel"/>
    <w:tmpl w:val="830CFD3A"/>
    <w:lvl w:ilvl="0" w:tplc="593A71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6C"/>
    <w:rsid w:val="0040056C"/>
    <w:rsid w:val="00566437"/>
    <w:rsid w:val="0081195F"/>
    <w:rsid w:val="00E6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7044"/>
  <w15:chartTrackingRefBased/>
  <w15:docId w15:val="{8C160294-C0FB-4A72-B511-EE9462E6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40056C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Τίγκα Ευαγγελία</cp:lastModifiedBy>
  <cp:revision>3</cp:revision>
  <dcterms:created xsi:type="dcterms:W3CDTF">2023-04-13T14:05:00Z</dcterms:created>
  <dcterms:modified xsi:type="dcterms:W3CDTF">2023-05-03T13:54:00Z</dcterms:modified>
</cp:coreProperties>
</file>