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3F0" w:rsidRDefault="007E07CE" w:rsidP="007E07CE">
      <w:pPr>
        <w:jc w:val="center"/>
        <w:rPr>
          <w:b/>
        </w:rPr>
      </w:pPr>
      <w:r>
        <w:rPr>
          <w:b/>
        </w:rPr>
        <w:t>ΕΝΔΕΙΚΤΙΚΕΣ ΑΠΑΝΤΗΣΕΙΣ</w:t>
      </w:r>
    </w:p>
    <w:p w:rsidR="007E07CE" w:rsidRPr="007E07CE" w:rsidRDefault="007E07CE" w:rsidP="007E07CE">
      <w:pPr>
        <w:rPr>
          <w:b/>
        </w:rPr>
      </w:pPr>
      <w:r w:rsidRPr="007E07CE">
        <w:rPr>
          <w:b/>
        </w:rPr>
        <w:t>4.1.</w:t>
      </w:r>
    </w:p>
    <w:p w:rsidR="003C6B5F" w:rsidRDefault="00CE727C" w:rsidP="007E07CE">
      <w:pPr>
        <w:numPr>
          <w:ilvl w:val="0"/>
          <w:numId w:val="4"/>
        </w:numPr>
        <w:ind w:left="360"/>
      </w:pPr>
      <w:r>
        <w:t>Του προτείνουμε να επιλέξει τη χλωρή λίπανση για να ενσωματώσει άμεσα και σε σύντομο χρον</w:t>
      </w:r>
      <w:bookmarkStart w:id="0" w:name="_GoBack"/>
      <w:bookmarkEnd w:id="0"/>
      <w:r>
        <w:t>ικά διάστημα άζωτο στο έδαφος</w:t>
      </w:r>
      <w:r w:rsidR="00D244CA">
        <w:t>. Με τη χλωρή λίπανση αξιοποιεί το βρόχινο νερό που θέλει και παράλληλα εμποδίζει από τη διάβρωση του εδάφους, που υπάρχει στην περιοχή</w:t>
      </w:r>
      <w:r w:rsidR="00171222">
        <w:t>.</w:t>
      </w:r>
    </w:p>
    <w:p w:rsidR="00781C6F" w:rsidRDefault="00D244CA" w:rsidP="007E07CE">
      <w:pPr>
        <w:numPr>
          <w:ilvl w:val="0"/>
          <w:numId w:val="4"/>
        </w:numPr>
        <w:ind w:left="360"/>
        <w:rPr>
          <w:rFonts w:cs="Arial"/>
          <w:color w:val="222222"/>
          <w:shd w:val="clear" w:color="auto" w:fill="FFFFFF"/>
        </w:rPr>
      </w:pPr>
      <w:r>
        <w:rPr>
          <w:rFonts w:cs="Arial"/>
          <w:color w:val="222222"/>
          <w:shd w:val="clear" w:color="auto" w:fill="FFFFFF"/>
        </w:rPr>
        <w:t>Προκειμένου να ακολουθήσει τη σύγχρονη τάση στη φύτευση και εγκατάσταση του νέου ελαιώνα πρέπει να ακολουθήσει τα χαμηλά σχήματα των δέντρων και τις πυκνές φυτεύσεις.</w:t>
      </w:r>
    </w:p>
    <w:p w:rsidR="00E65C7B" w:rsidRPr="007E07CE" w:rsidRDefault="00580A5E" w:rsidP="006C7A8C">
      <w:pPr>
        <w:numPr>
          <w:ilvl w:val="0"/>
          <w:numId w:val="4"/>
        </w:numPr>
        <w:ind w:left="360"/>
        <w:rPr>
          <w:rFonts w:cs="Arial"/>
          <w:color w:val="222222"/>
          <w:shd w:val="clear" w:color="auto" w:fill="FFFFFF"/>
        </w:rPr>
      </w:pPr>
      <w:r w:rsidRPr="007E07CE">
        <w:rPr>
          <w:rFonts w:cs="Arial"/>
          <w:color w:val="222222"/>
          <w:shd w:val="clear" w:color="auto" w:fill="FFFFFF"/>
        </w:rPr>
        <w:t xml:space="preserve">Ο κατάλληλος τρόπος για την αντιμετώπιση του δάκου είναι οι </w:t>
      </w:r>
      <w:proofErr w:type="spellStart"/>
      <w:r w:rsidRPr="007E07CE">
        <w:rPr>
          <w:rFonts w:cs="Arial"/>
          <w:color w:val="222222"/>
          <w:shd w:val="clear" w:color="auto" w:fill="FFFFFF"/>
        </w:rPr>
        <w:t>φερομόνες</w:t>
      </w:r>
      <w:proofErr w:type="spellEnd"/>
      <w:r w:rsidRPr="007E07CE">
        <w:rPr>
          <w:rFonts w:cs="Arial"/>
          <w:color w:val="222222"/>
          <w:shd w:val="clear" w:color="auto" w:fill="FFFFFF"/>
        </w:rPr>
        <w:t xml:space="preserve"> (βιοτεχνολογικό μέσο). Χρησιμοποιώντας ως ελκυστικό τη </w:t>
      </w:r>
      <w:proofErr w:type="spellStart"/>
      <w:r w:rsidRPr="007E07CE">
        <w:rPr>
          <w:rFonts w:cs="Arial"/>
          <w:color w:val="222222"/>
          <w:shd w:val="clear" w:color="auto" w:fill="FFFFFF"/>
        </w:rPr>
        <w:t>φερομόνη</w:t>
      </w:r>
      <w:proofErr w:type="spellEnd"/>
      <w:r w:rsidRPr="007E07CE">
        <w:rPr>
          <w:rFonts w:cs="Arial"/>
          <w:color w:val="222222"/>
          <w:shd w:val="clear" w:color="auto" w:fill="FFFFFF"/>
        </w:rPr>
        <w:t xml:space="preserve"> του δάκου καταφέρνουμε να τον αντιμετωπίσουμε αποτελεσματικά και χωρίς επιπτώσεις στο οικοσύστημα του ελαιώνα και στον άνθρωπο (μέθοδος μαζικής παγίδευσης).</w:t>
      </w:r>
    </w:p>
    <w:sectPr w:rsidR="00E65C7B" w:rsidRPr="007E07CE" w:rsidSect="00E018C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2534"/>
    <w:multiLevelType w:val="hybridMultilevel"/>
    <w:tmpl w:val="041855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47078"/>
    <w:multiLevelType w:val="hybridMultilevel"/>
    <w:tmpl w:val="C68CA3BA"/>
    <w:lvl w:ilvl="0" w:tplc="BE1A779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36C92"/>
    <w:multiLevelType w:val="hybridMultilevel"/>
    <w:tmpl w:val="BDD0782E"/>
    <w:lvl w:ilvl="0" w:tplc="04080011">
      <w:start w:val="1"/>
      <w:numFmt w:val="decimal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670704"/>
    <w:multiLevelType w:val="hybridMultilevel"/>
    <w:tmpl w:val="2D00BE88"/>
    <w:lvl w:ilvl="0" w:tplc="F670E47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2222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8CE"/>
    <w:rsid w:val="00007582"/>
    <w:rsid w:val="00022B7D"/>
    <w:rsid w:val="00036C0F"/>
    <w:rsid w:val="00044175"/>
    <w:rsid w:val="00053B0B"/>
    <w:rsid w:val="00080E50"/>
    <w:rsid w:val="00081207"/>
    <w:rsid w:val="00092C12"/>
    <w:rsid w:val="0009436D"/>
    <w:rsid w:val="000B2443"/>
    <w:rsid w:val="000D682B"/>
    <w:rsid w:val="000E652B"/>
    <w:rsid w:val="000F424A"/>
    <w:rsid w:val="00116FD3"/>
    <w:rsid w:val="0013106A"/>
    <w:rsid w:val="00145CB1"/>
    <w:rsid w:val="00150CC1"/>
    <w:rsid w:val="00170C4E"/>
    <w:rsid w:val="00171222"/>
    <w:rsid w:val="001858C3"/>
    <w:rsid w:val="001A26DB"/>
    <w:rsid w:val="001A7742"/>
    <w:rsid w:val="001C76F7"/>
    <w:rsid w:val="001D2AC7"/>
    <w:rsid w:val="001D680F"/>
    <w:rsid w:val="00250F84"/>
    <w:rsid w:val="0025703E"/>
    <w:rsid w:val="002625FE"/>
    <w:rsid w:val="00266A26"/>
    <w:rsid w:val="00275E72"/>
    <w:rsid w:val="00283963"/>
    <w:rsid w:val="00286E32"/>
    <w:rsid w:val="00293D44"/>
    <w:rsid w:val="0029436D"/>
    <w:rsid w:val="002A6748"/>
    <w:rsid w:val="002B22AA"/>
    <w:rsid w:val="002C09E0"/>
    <w:rsid w:val="002C1A0B"/>
    <w:rsid w:val="002C2CB4"/>
    <w:rsid w:val="002D7304"/>
    <w:rsid w:val="002E531A"/>
    <w:rsid w:val="002E5421"/>
    <w:rsid w:val="002E549F"/>
    <w:rsid w:val="0039714E"/>
    <w:rsid w:val="003C02C7"/>
    <w:rsid w:val="003C6B5F"/>
    <w:rsid w:val="003E321F"/>
    <w:rsid w:val="00414462"/>
    <w:rsid w:val="00417E44"/>
    <w:rsid w:val="0043721A"/>
    <w:rsid w:val="00437AB1"/>
    <w:rsid w:val="00444550"/>
    <w:rsid w:val="00463ED4"/>
    <w:rsid w:val="00543F51"/>
    <w:rsid w:val="00580A5E"/>
    <w:rsid w:val="0059362F"/>
    <w:rsid w:val="005A1170"/>
    <w:rsid w:val="005B0BBC"/>
    <w:rsid w:val="005C10EF"/>
    <w:rsid w:val="005D7755"/>
    <w:rsid w:val="0062153F"/>
    <w:rsid w:val="00653996"/>
    <w:rsid w:val="00660D8C"/>
    <w:rsid w:val="0066423E"/>
    <w:rsid w:val="00675BCB"/>
    <w:rsid w:val="006907B1"/>
    <w:rsid w:val="006C29AD"/>
    <w:rsid w:val="006C2F91"/>
    <w:rsid w:val="006C514F"/>
    <w:rsid w:val="006D4091"/>
    <w:rsid w:val="006E0338"/>
    <w:rsid w:val="006E2FF0"/>
    <w:rsid w:val="006F27A5"/>
    <w:rsid w:val="007304F2"/>
    <w:rsid w:val="00763FAB"/>
    <w:rsid w:val="007640C9"/>
    <w:rsid w:val="00770B7C"/>
    <w:rsid w:val="00781C6F"/>
    <w:rsid w:val="00791239"/>
    <w:rsid w:val="007914D7"/>
    <w:rsid w:val="007C0898"/>
    <w:rsid w:val="007D1312"/>
    <w:rsid w:val="007D7ECE"/>
    <w:rsid w:val="007E07CE"/>
    <w:rsid w:val="00820E9F"/>
    <w:rsid w:val="00831CF3"/>
    <w:rsid w:val="00853D23"/>
    <w:rsid w:val="00883174"/>
    <w:rsid w:val="008C4117"/>
    <w:rsid w:val="008C4501"/>
    <w:rsid w:val="008E1FB0"/>
    <w:rsid w:val="008F48E8"/>
    <w:rsid w:val="00922FA8"/>
    <w:rsid w:val="00935BE5"/>
    <w:rsid w:val="00951D2E"/>
    <w:rsid w:val="009A336E"/>
    <w:rsid w:val="009A7007"/>
    <w:rsid w:val="009B5F71"/>
    <w:rsid w:val="009C50EF"/>
    <w:rsid w:val="009C62B8"/>
    <w:rsid w:val="009D225A"/>
    <w:rsid w:val="009E06EC"/>
    <w:rsid w:val="00A254DE"/>
    <w:rsid w:val="00A4273E"/>
    <w:rsid w:val="00A62115"/>
    <w:rsid w:val="00A659EC"/>
    <w:rsid w:val="00A732B1"/>
    <w:rsid w:val="00AC610E"/>
    <w:rsid w:val="00AE7615"/>
    <w:rsid w:val="00B10C11"/>
    <w:rsid w:val="00B34AB1"/>
    <w:rsid w:val="00B55485"/>
    <w:rsid w:val="00B57EF7"/>
    <w:rsid w:val="00B60950"/>
    <w:rsid w:val="00B6724D"/>
    <w:rsid w:val="00B8400A"/>
    <w:rsid w:val="00BA198F"/>
    <w:rsid w:val="00BA3F16"/>
    <w:rsid w:val="00BF11D3"/>
    <w:rsid w:val="00BF375B"/>
    <w:rsid w:val="00C338C5"/>
    <w:rsid w:val="00C575A8"/>
    <w:rsid w:val="00C86968"/>
    <w:rsid w:val="00C9770B"/>
    <w:rsid w:val="00CA4BA9"/>
    <w:rsid w:val="00CB6DFD"/>
    <w:rsid w:val="00CC1B16"/>
    <w:rsid w:val="00CC38B2"/>
    <w:rsid w:val="00CC5E9A"/>
    <w:rsid w:val="00CE09F0"/>
    <w:rsid w:val="00CE445C"/>
    <w:rsid w:val="00CE727C"/>
    <w:rsid w:val="00CF49DB"/>
    <w:rsid w:val="00D06FE2"/>
    <w:rsid w:val="00D244CA"/>
    <w:rsid w:val="00D364CE"/>
    <w:rsid w:val="00D67C6C"/>
    <w:rsid w:val="00D92A18"/>
    <w:rsid w:val="00DB150A"/>
    <w:rsid w:val="00DB775E"/>
    <w:rsid w:val="00DD237A"/>
    <w:rsid w:val="00DE0075"/>
    <w:rsid w:val="00E018CE"/>
    <w:rsid w:val="00E078B3"/>
    <w:rsid w:val="00E21F39"/>
    <w:rsid w:val="00E24465"/>
    <w:rsid w:val="00E27518"/>
    <w:rsid w:val="00E65C7B"/>
    <w:rsid w:val="00E910F4"/>
    <w:rsid w:val="00EC1FD2"/>
    <w:rsid w:val="00F0612A"/>
    <w:rsid w:val="00F10151"/>
    <w:rsid w:val="00F156B2"/>
    <w:rsid w:val="00F31FDB"/>
    <w:rsid w:val="00F340CD"/>
    <w:rsid w:val="00F35440"/>
    <w:rsid w:val="00F44D60"/>
    <w:rsid w:val="00FB1150"/>
    <w:rsid w:val="00FD02C4"/>
    <w:rsid w:val="00FE03F0"/>
    <w:rsid w:val="00FE437D"/>
    <w:rsid w:val="00FE621A"/>
    <w:rsid w:val="00FF0486"/>
    <w:rsid w:val="00FF470D"/>
    <w:rsid w:val="00FF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D8D2017"/>
  <w15:chartTrackingRefBased/>
  <w15:docId w15:val="{B56EE5F7-65DC-4F8B-B27C-BEF72AF05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8CE"/>
    <w:pPr>
      <w:spacing w:line="360" w:lineRule="auto"/>
      <w:jc w:val="both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8CE"/>
    <w:pPr>
      <w:spacing w:after="200" w:line="276" w:lineRule="auto"/>
      <w:ind w:left="720"/>
      <w:contextualSpacing/>
      <w:jc w:val="left"/>
    </w:pPr>
    <w:rPr>
      <w:sz w:val="22"/>
      <w:szCs w:val="22"/>
    </w:rPr>
  </w:style>
  <w:style w:type="table" w:styleId="a4">
    <w:name w:val="Table Grid"/>
    <w:basedOn w:val="a1"/>
    <w:uiPriority w:val="59"/>
    <w:rsid w:val="00044175"/>
    <w:pPr>
      <w:jc w:val="both"/>
    </w:pPr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Τίγκα Ευαγγελία</cp:lastModifiedBy>
  <cp:revision>2</cp:revision>
  <dcterms:created xsi:type="dcterms:W3CDTF">2023-05-03T09:52:00Z</dcterms:created>
  <dcterms:modified xsi:type="dcterms:W3CDTF">2023-05-03T09:52:00Z</dcterms:modified>
</cp:coreProperties>
</file>