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Pr="00CD3923" w:rsidRDefault="000079C6" w:rsidP="00CB0BC0">
      <w:pPr>
        <w:spacing w:after="0"/>
        <w:rPr>
          <w:b/>
          <w:bCs/>
        </w:rPr>
      </w:pPr>
      <w:r w:rsidRPr="5DCDE6F9">
        <w:rPr>
          <w:b/>
          <w:bCs/>
        </w:rPr>
        <w:t>ΘΕΜΑ 4</w:t>
      </w:r>
    </w:p>
    <w:p w14:paraId="25DAC92A" w14:textId="741E8B5B" w:rsidR="00997D78" w:rsidRPr="00E15FC7" w:rsidRDefault="00CB0BC0" w:rsidP="00CB0BC0">
      <w:pPr>
        <w:spacing w:after="0"/>
        <w:rPr>
          <w:b/>
          <w:bCs/>
        </w:rPr>
      </w:pPr>
      <w:r>
        <w:rPr>
          <w:b/>
          <w:bCs/>
        </w:rPr>
        <w:t>Ένα φυτώριο στη Βόρεια</w:t>
      </w:r>
      <w:r w:rsidR="00997D78" w:rsidRPr="75E6BF87">
        <w:rPr>
          <w:b/>
          <w:bCs/>
        </w:rPr>
        <w:t xml:space="preserve"> Ελλάδα</w:t>
      </w:r>
      <w:r w:rsidR="00E15FC7" w:rsidRPr="75E6BF87">
        <w:rPr>
          <w:b/>
          <w:bCs/>
        </w:rPr>
        <w:t xml:space="preserve"> </w:t>
      </w:r>
      <w:r>
        <w:rPr>
          <w:b/>
          <w:bCs/>
        </w:rPr>
        <w:t xml:space="preserve">δραστηριοποιείται στην </w:t>
      </w:r>
      <w:r w:rsidR="00E15FC7" w:rsidRPr="75E6BF87">
        <w:rPr>
          <w:b/>
          <w:bCs/>
        </w:rPr>
        <w:t>παρ</w:t>
      </w:r>
      <w:r>
        <w:rPr>
          <w:b/>
          <w:bCs/>
        </w:rPr>
        <w:t>αγωγή φυτών τριανταφυλλιάς. Τ</w:t>
      </w:r>
      <w:r w:rsidR="00E15FC7" w:rsidRPr="75E6BF87">
        <w:rPr>
          <w:b/>
          <w:bCs/>
        </w:rPr>
        <w:t xml:space="preserve">α </w:t>
      </w:r>
      <w:r>
        <w:rPr>
          <w:b/>
          <w:bCs/>
        </w:rPr>
        <w:t>φυτά που παράγονται</w:t>
      </w:r>
      <w:r w:rsidR="00E15FC7" w:rsidRPr="75E6BF87">
        <w:rPr>
          <w:b/>
          <w:bCs/>
        </w:rPr>
        <w:t xml:space="preserve"> </w:t>
      </w:r>
      <w:r>
        <w:rPr>
          <w:b/>
          <w:bCs/>
        </w:rPr>
        <w:t xml:space="preserve">προωθούνται </w:t>
      </w:r>
      <w:r w:rsidR="00E15FC7" w:rsidRPr="75E6BF87">
        <w:rPr>
          <w:b/>
          <w:bCs/>
        </w:rPr>
        <w:t>σε παραγωγούς τριανταφυλλιάς στην Ελλάδα και στο εξωτερικό. Ο πολλαπλασιασμός</w:t>
      </w:r>
      <w:r>
        <w:rPr>
          <w:b/>
          <w:bCs/>
        </w:rPr>
        <w:t xml:space="preserve"> των φυτών</w:t>
      </w:r>
      <w:r w:rsidR="00E15FC7" w:rsidRPr="75E6BF87">
        <w:rPr>
          <w:b/>
          <w:bCs/>
        </w:rPr>
        <w:t xml:space="preserve"> της τριανταφυλλιάς γίνεται με εμβολια</w:t>
      </w:r>
      <w:r w:rsidR="0693B5E9" w:rsidRPr="75E6BF87">
        <w:rPr>
          <w:b/>
          <w:bCs/>
        </w:rPr>
        <w:t>σμό</w:t>
      </w:r>
      <w:r>
        <w:rPr>
          <w:b/>
          <w:bCs/>
        </w:rPr>
        <w:t>. Ως υποκείμενα χρησιμοποιούνται</w:t>
      </w:r>
      <w:r w:rsidR="00E15FC7" w:rsidRPr="75E6BF87">
        <w:rPr>
          <w:b/>
          <w:bCs/>
        </w:rPr>
        <w:t xml:space="preserve"> μοσχεύματ</w:t>
      </w:r>
      <w:r>
        <w:rPr>
          <w:b/>
          <w:bCs/>
        </w:rPr>
        <w:t xml:space="preserve">α από μητρικά φυτά που διατηρούνται </w:t>
      </w:r>
      <w:r w:rsidR="00E15FC7" w:rsidRPr="75E6BF87">
        <w:rPr>
          <w:b/>
          <w:bCs/>
        </w:rPr>
        <w:t xml:space="preserve">στο φυτώριο. </w:t>
      </w:r>
    </w:p>
    <w:p w14:paraId="18D64719" w14:textId="0D356F2B" w:rsidR="008F4E76" w:rsidRDefault="0096644B" w:rsidP="00CB0BC0">
      <w:pPr>
        <w:spacing w:after="0"/>
      </w:pPr>
      <w:r>
        <w:t>α.</w:t>
      </w:r>
      <w:r w:rsidR="00E15FC7">
        <w:t xml:space="preserve"> Πώς γίνεται η προετοιμασία των</w:t>
      </w:r>
      <w:r w:rsidR="006F37EF">
        <w:t xml:space="preserve"> μοσχευμάτων </w:t>
      </w:r>
      <w:r w:rsidR="47452769">
        <w:t xml:space="preserve">που πρόκειται να χρησιμοποιηθούν ως </w:t>
      </w:r>
      <w:r w:rsidR="00883399">
        <w:t xml:space="preserve"> υποκείμενα</w:t>
      </w:r>
      <w:bookmarkStart w:id="0" w:name="_GoBack"/>
      <w:bookmarkEnd w:id="0"/>
      <w:r w:rsidR="00E15FC7">
        <w:t xml:space="preserve"> τριανταφυλλιάς</w:t>
      </w:r>
      <w:r>
        <w:t xml:space="preserve"> </w:t>
      </w:r>
      <w:r w:rsidR="00F6577D">
        <w:t xml:space="preserve">(μονάδες </w:t>
      </w:r>
      <w:r w:rsidR="669A062D">
        <w:t>8</w:t>
      </w:r>
      <w:r w:rsidR="007E1456">
        <w:t>);</w:t>
      </w:r>
    </w:p>
    <w:p w14:paraId="38BB63A0" w14:textId="14498496" w:rsidR="0035272C" w:rsidRPr="00E15FC7" w:rsidRDefault="008F4E76" w:rsidP="00CB0BC0">
      <w:pPr>
        <w:spacing w:after="0"/>
      </w:pPr>
      <w:r>
        <w:t>β.</w:t>
      </w:r>
      <w:r w:rsidR="00BE2248">
        <w:t xml:space="preserve"> </w:t>
      </w:r>
      <w:r w:rsidR="00F6577D">
        <w:t>Ποιες εποχές μπορεί</w:t>
      </w:r>
      <w:r w:rsidR="00213E6F">
        <w:t xml:space="preserve"> ν</w:t>
      </w:r>
      <w:r w:rsidR="00E15FC7">
        <w:t>α γίνει ο εμβολιασμός</w:t>
      </w:r>
      <w:r w:rsidR="00F6577D">
        <w:t xml:space="preserve"> των υποκειμένων τριανταφυλλιάς</w:t>
      </w:r>
      <w:r w:rsidR="00F63BF8">
        <w:t xml:space="preserve"> (μονάδες </w:t>
      </w:r>
      <w:r w:rsidR="59DC5368">
        <w:t>4</w:t>
      </w:r>
      <w:r w:rsidR="00F63BF8">
        <w:t>);</w:t>
      </w:r>
    </w:p>
    <w:p w14:paraId="2161E270" w14:textId="4F4D046D" w:rsidR="008E45E1" w:rsidRPr="008B09E9" w:rsidRDefault="0035272C" w:rsidP="00CB0BC0">
      <w:pPr>
        <w:spacing w:after="0"/>
      </w:pPr>
      <w:r>
        <w:t xml:space="preserve">γ. </w:t>
      </w:r>
      <w:r w:rsidR="1DB0E839">
        <w:t>Ποια μέθοδο</w:t>
      </w:r>
      <w:r w:rsidR="00DB28F5">
        <w:t>ς εμβολιασμού θα χρησιμοποιηθεί για τον πολλαπλασιασμό της τριανταφυλλιάς</w:t>
      </w:r>
      <w:r w:rsidR="1932F7B7">
        <w:t xml:space="preserve"> (μονάδες 3)</w:t>
      </w:r>
      <w:r w:rsidR="1DB0E839">
        <w:t xml:space="preserve">; </w:t>
      </w:r>
      <w:r w:rsidR="00E15FC7">
        <w:t xml:space="preserve">Να περιγράψετε </w:t>
      </w:r>
      <w:r w:rsidR="6CA1917E">
        <w:t xml:space="preserve">τη συγκεκριμένη μέθοδο </w:t>
      </w:r>
      <w:r w:rsidR="00F6577D">
        <w:t>(μονάδες 10</w:t>
      </w:r>
      <w:r w:rsidR="008B09E9">
        <w:t>)</w:t>
      </w:r>
      <w:r w:rsidR="008B09E9" w:rsidRPr="008B09E9">
        <w:t>.</w:t>
      </w:r>
    </w:p>
    <w:p w14:paraId="0A37501D" w14:textId="6BD0837D" w:rsidR="008F158A" w:rsidRPr="00104F3E" w:rsidRDefault="7A3C3C9E" w:rsidP="00CB0BC0">
      <w:pPr>
        <w:tabs>
          <w:tab w:val="left" w:pos="187"/>
          <w:tab w:val="right" w:pos="9070"/>
        </w:tabs>
        <w:spacing w:after="0"/>
        <w:jc w:val="right"/>
        <w:rPr>
          <w:b/>
          <w:bCs/>
        </w:rPr>
      </w:pPr>
      <w:r w:rsidRPr="2C3A19B3">
        <w:rPr>
          <w:b/>
          <w:bCs/>
        </w:rPr>
        <w:t xml:space="preserve"> </w:t>
      </w:r>
      <w:r w:rsidR="00D92707" w:rsidRPr="2C3A19B3">
        <w:rPr>
          <w:b/>
          <w:bCs/>
        </w:rPr>
        <w:t xml:space="preserve">Μονάδες </w:t>
      </w:r>
      <w:r w:rsidR="000079C6" w:rsidRPr="2C3A19B3">
        <w:rPr>
          <w:b/>
          <w:bCs/>
        </w:rPr>
        <w:t>2</w:t>
      </w:r>
      <w:r w:rsidR="00D92707" w:rsidRPr="2C3A19B3">
        <w:rPr>
          <w:b/>
          <w:bCs/>
        </w:rPr>
        <w:t>5</w:t>
      </w:r>
    </w:p>
    <w:p w14:paraId="79517607" w14:textId="76128BD4" w:rsidR="00F25077" w:rsidRPr="0096644B" w:rsidRDefault="00F25077" w:rsidP="00CB0BC0">
      <w:pPr>
        <w:tabs>
          <w:tab w:val="left" w:pos="533"/>
        </w:tabs>
        <w:spacing w:after="0"/>
      </w:pPr>
    </w:p>
    <w:sectPr w:rsidR="00F25077" w:rsidRPr="0096644B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411C1"/>
  <w15:commentEx w15:done="0" w15:paraId="79936030"/>
  <w15:commentEx w15:done="0" w15:paraId="37568D03"/>
  <w15:commentEx w15:done="0" w15:paraId="6E99A35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C281339" w16cex:dateUtc="2023-02-11T11:57:39.665Z"/>
  <w16cex:commentExtensible w16cex:durableId="0D331DB7" w16cex:dateUtc="2023-02-11T12:01:22.572Z"/>
  <w16cex:commentExtensible w16cex:durableId="1FE0115F" w16cex:dateUtc="2023-04-19T16:37:43.162Z"/>
  <w16cex:commentExtensible w16cex:durableId="37B79FF9" w16cex:dateUtc="2023-04-19T16:39:29.96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411C1" w16cid:durableId="3C281339"/>
  <w16cid:commentId w16cid:paraId="79936030" w16cid:durableId="0D331DB7"/>
  <w16cid:commentId w16cid:paraId="37568D03" w16cid:durableId="1FE0115F"/>
  <w16cid:commentId w16cid:paraId="6E99A353" w16cid:durableId="37B79F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37ED9"/>
    <w:rsid w:val="00070129"/>
    <w:rsid w:val="000961D2"/>
    <w:rsid w:val="000A785E"/>
    <w:rsid w:val="000F4E70"/>
    <w:rsid w:val="00104F3E"/>
    <w:rsid w:val="001337DF"/>
    <w:rsid w:val="00153873"/>
    <w:rsid w:val="001A0FEE"/>
    <w:rsid w:val="001A3CA6"/>
    <w:rsid w:val="001B3E21"/>
    <w:rsid w:val="001B6C9C"/>
    <w:rsid w:val="002057D3"/>
    <w:rsid w:val="00213E6F"/>
    <w:rsid w:val="0023112D"/>
    <w:rsid w:val="002334D8"/>
    <w:rsid w:val="0025727A"/>
    <w:rsid w:val="00282CE5"/>
    <w:rsid w:val="00292A3D"/>
    <w:rsid w:val="002A432E"/>
    <w:rsid w:val="002B41F0"/>
    <w:rsid w:val="002D75EC"/>
    <w:rsid w:val="002E1827"/>
    <w:rsid w:val="002F0398"/>
    <w:rsid w:val="002F2A25"/>
    <w:rsid w:val="00306D1C"/>
    <w:rsid w:val="003215F0"/>
    <w:rsid w:val="00344945"/>
    <w:rsid w:val="00351B7D"/>
    <w:rsid w:val="0035272C"/>
    <w:rsid w:val="00353CC5"/>
    <w:rsid w:val="00375F2D"/>
    <w:rsid w:val="00382745"/>
    <w:rsid w:val="003B4F27"/>
    <w:rsid w:val="003C722D"/>
    <w:rsid w:val="004322F0"/>
    <w:rsid w:val="00492340"/>
    <w:rsid w:val="004A48BF"/>
    <w:rsid w:val="004E5AC6"/>
    <w:rsid w:val="004E6804"/>
    <w:rsid w:val="005079A0"/>
    <w:rsid w:val="00515E45"/>
    <w:rsid w:val="00546560"/>
    <w:rsid w:val="005530DA"/>
    <w:rsid w:val="005827A4"/>
    <w:rsid w:val="005A7F96"/>
    <w:rsid w:val="005F1CF9"/>
    <w:rsid w:val="00600165"/>
    <w:rsid w:val="00622476"/>
    <w:rsid w:val="006C61C7"/>
    <w:rsid w:val="006F37EF"/>
    <w:rsid w:val="006F3F2D"/>
    <w:rsid w:val="007570C8"/>
    <w:rsid w:val="007971B6"/>
    <w:rsid w:val="007E1456"/>
    <w:rsid w:val="007E3A22"/>
    <w:rsid w:val="007F629B"/>
    <w:rsid w:val="00813903"/>
    <w:rsid w:val="00814EFE"/>
    <w:rsid w:val="008724F2"/>
    <w:rsid w:val="00883399"/>
    <w:rsid w:val="008B09E9"/>
    <w:rsid w:val="008C548D"/>
    <w:rsid w:val="008C5D33"/>
    <w:rsid w:val="008E45E1"/>
    <w:rsid w:val="008F158A"/>
    <w:rsid w:val="008F485E"/>
    <w:rsid w:val="008F4E76"/>
    <w:rsid w:val="00902B2A"/>
    <w:rsid w:val="0095747C"/>
    <w:rsid w:val="0096644B"/>
    <w:rsid w:val="00997D78"/>
    <w:rsid w:val="009D4DD0"/>
    <w:rsid w:val="00A40D4B"/>
    <w:rsid w:val="00AF01C4"/>
    <w:rsid w:val="00AF578E"/>
    <w:rsid w:val="00B350BB"/>
    <w:rsid w:val="00B81659"/>
    <w:rsid w:val="00BC7FAC"/>
    <w:rsid w:val="00BD0DD3"/>
    <w:rsid w:val="00BE2248"/>
    <w:rsid w:val="00C33112"/>
    <w:rsid w:val="00C664F3"/>
    <w:rsid w:val="00C72E22"/>
    <w:rsid w:val="00C8059B"/>
    <w:rsid w:val="00C86C70"/>
    <w:rsid w:val="00CB0BC0"/>
    <w:rsid w:val="00CC23F4"/>
    <w:rsid w:val="00CD3923"/>
    <w:rsid w:val="00D01F87"/>
    <w:rsid w:val="00D145D4"/>
    <w:rsid w:val="00D20315"/>
    <w:rsid w:val="00D31A44"/>
    <w:rsid w:val="00D4039B"/>
    <w:rsid w:val="00D46905"/>
    <w:rsid w:val="00D725AC"/>
    <w:rsid w:val="00D92707"/>
    <w:rsid w:val="00DB28F5"/>
    <w:rsid w:val="00DB354D"/>
    <w:rsid w:val="00E15FC7"/>
    <w:rsid w:val="00E26B7C"/>
    <w:rsid w:val="00E356D4"/>
    <w:rsid w:val="00E6096F"/>
    <w:rsid w:val="00E62145"/>
    <w:rsid w:val="00E64632"/>
    <w:rsid w:val="00E84500"/>
    <w:rsid w:val="00E87AB7"/>
    <w:rsid w:val="00EB3EAC"/>
    <w:rsid w:val="00F14C85"/>
    <w:rsid w:val="00F25077"/>
    <w:rsid w:val="00F36B75"/>
    <w:rsid w:val="00F63BF8"/>
    <w:rsid w:val="00F6577D"/>
    <w:rsid w:val="00F769A8"/>
    <w:rsid w:val="02B341BC"/>
    <w:rsid w:val="03C3F54F"/>
    <w:rsid w:val="0672ED39"/>
    <w:rsid w:val="0693B5E9"/>
    <w:rsid w:val="0A194854"/>
    <w:rsid w:val="0B333789"/>
    <w:rsid w:val="0B4CEB2A"/>
    <w:rsid w:val="0F6252BA"/>
    <w:rsid w:val="14E0A953"/>
    <w:rsid w:val="18CE4BAD"/>
    <w:rsid w:val="1932F7B7"/>
    <w:rsid w:val="1A9ECAA9"/>
    <w:rsid w:val="1AD20F27"/>
    <w:rsid w:val="1B9623D5"/>
    <w:rsid w:val="1D6210C9"/>
    <w:rsid w:val="1DB0E839"/>
    <w:rsid w:val="1FB65F39"/>
    <w:rsid w:val="276CB530"/>
    <w:rsid w:val="296BF885"/>
    <w:rsid w:val="29A63622"/>
    <w:rsid w:val="2B420683"/>
    <w:rsid w:val="2B94C1EA"/>
    <w:rsid w:val="2C3A19B3"/>
    <w:rsid w:val="2CAD69FE"/>
    <w:rsid w:val="2CDDD6E4"/>
    <w:rsid w:val="2DEBC67F"/>
    <w:rsid w:val="2E708CEF"/>
    <w:rsid w:val="2F036026"/>
    <w:rsid w:val="301577A6"/>
    <w:rsid w:val="30DA7E27"/>
    <w:rsid w:val="3371D6C6"/>
    <w:rsid w:val="358C909B"/>
    <w:rsid w:val="3CDD8828"/>
    <w:rsid w:val="3F0E74F9"/>
    <w:rsid w:val="3FDE00B6"/>
    <w:rsid w:val="41E5C5D5"/>
    <w:rsid w:val="426AE169"/>
    <w:rsid w:val="43D52E6B"/>
    <w:rsid w:val="45E5E4EC"/>
    <w:rsid w:val="47452769"/>
    <w:rsid w:val="477F5770"/>
    <w:rsid w:val="4781B54D"/>
    <w:rsid w:val="495E95E8"/>
    <w:rsid w:val="49933B93"/>
    <w:rsid w:val="49BEC30B"/>
    <w:rsid w:val="4A050ADE"/>
    <w:rsid w:val="4AB9560F"/>
    <w:rsid w:val="4DD5AC8D"/>
    <w:rsid w:val="51756015"/>
    <w:rsid w:val="55F7B879"/>
    <w:rsid w:val="56CA6589"/>
    <w:rsid w:val="5918B62F"/>
    <w:rsid w:val="59DC5368"/>
    <w:rsid w:val="5BAA146F"/>
    <w:rsid w:val="5C2932C9"/>
    <w:rsid w:val="5C321698"/>
    <w:rsid w:val="5D50A45B"/>
    <w:rsid w:val="5DCDE6F9"/>
    <w:rsid w:val="5EEC74BC"/>
    <w:rsid w:val="61E2CB0F"/>
    <w:rsid w:val="6405BA0E"/>
    <w:rsid w:val="6506EDF4"/>
    <w:rsid w:val="669A062D"/>
    <w:rsid w:val="67B61AD5"/>
    <w:rsid w:val="68CA9547"/>
    <w:rsid w:val="698D73EB"/>
    <w:rsid w:val="6A6C5072"/>
    <w:rsid w:val="6CA1917E"/>
    <w:rsid w:val="6DC24A01"/>
    <w:rsid w:val="6DC6118C"/>
    <w:rsid w:val="72A63A5E"/>
    <w:rsid w:val="73650C71"/>
    <w:rsid w:val="74E41497"/>
    <w:rsid w:val="75D5E6B6"/>
    <w:rsid w:val="75E6BF87"/>
    <w:rsid w:val="770AD866"/>
    <w:rsid w:val="788142A7"/>
    <w:rsid w:val="7904EC87"/>
    <w:rsid w:val="79DF46B6"/>
    <w:rsid w:val="7A3C3C9E"/>
    <w:rsid w:val="7A8E40A2"/>
    <w:rsid w:val="7BCCAF4E"/>
    <w:rsid w:val="7BCFE0B7"/>
    <w:rsid w:val="7D34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72ca0ee02fae4ac4" Type="http://schemas.microsoft.com/office/2011/relationships/people" Target="people.xml"/><Relationship Id="R1c1388a298a14728" Type="http://schemas.microsoft.com/office/2018/08/relationships/commentsExtensible" Target="commentsExtensible.xml"/><Relationship Id="rId5" Type="http://schemas.openxmlformats.org/officeDocument/2006/relationships/styles" Target="styles.xml"/><Relationship Id="R3af81333d9f14b40" Type="http://schemas.microsoft.com/office/2016/09/relationships/commentsIds" Target="commentsIds.xml"/><Relationship Id="rId10" Type="http://schemas.openxmlformats.org/officeDocument/2006/relationships/theme" Target="theme/theme1.xml"/><Relationship Id="Ra2fbc63c16ff4f5a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69A1BD-A0C5-4A7A-B0DA-ED849B401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cp:lastPrinted>2023-05-03T05:18:00Z</cp:lastPrinted>
  <dcterms:created xsi:type="dcterms:W3CDTF">2023-05-03T05:11:00Z</dcterms:created>
  <dcterms:modified xsi:type="dcterms:W3CDTF">2023-05-04T20:40:00Z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