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76FF7" w14:textId="77777777" w:rsidR="004C33B4" w:rsidRDefault="004C33B4" w:rsidP="004C33B4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09032330"/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5BDB73E8" w14:textId="1F960CD8" w:rsidR="004C33B4" w:rsidRDefault="000F2CC8" w:rsidP="004C33B4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C33B4">
        <w:rPr>
          <w:rFonts w:ascii="Calibri" w:hAnsi="Calibri" w:cs="Calibri"/>
          <w:b/>
          <w:bCs/>
          <w:sz w:val="24"/>
          <w:szCs w:val="24"/>
        </w:rPr>
        <w:t>4.1.</w:t>
      </w:r>
    </w:p>
    <w:p w14:paraId="6A38B64F" w14:textId="5409BBC1" w:rsidR="00576F87" w:rsidRPr="004C33B4" w:rsidRDefault="00576F87" w:rsidP="004C33B4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4C33B4">
        <w:rPr>
          <w:rFonts w:ascii="Calibri" w:hAnsi="Calibri" w:cs="Calibri"/>
          <w:sz w:val="24"/>
          <w:szCs w:val="24"/>
        </w:rPr>
        <w:t>Η πιο σημαντική ιδιότητα των υαλωμάτων που χρησιμοποιούνται ως επικάλυψη των κεραμικών είναι το σημείο τήξης τους.</w:t>
      </w:r>
    </w:p>
    <w:p w14:paraId="39096C58" w14:textId="5D3E557C" w:rsidR="000F2CC8" w:rsidRDefault="00576F87" w:rsidP="004C33B4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4C33B4">
        <w:rPr>
          <w:rFonts w:ascii="Calibri" w:hAnsi="Calibri" w:cs="Calibri"/>
          <w:sz w:val="24"/>
          <w:szCs w:val="24"/>
        </w:rPr>
        <w:t xml:space="preserve">Υπάρχουν διαφορετικοί τύποι </w:t>
      </w:r>
      <w:r w:rsidR="00293E49" w:rsidRPr="004C33B4">
        <w:rPr>
          <w:rFonts w:ascii="Calibri" w:hAnsi="Calibri" w:cs="Calibri"/>
          <w:sz w:val="24"/>
          <w:szCs w:val="24"/>
        </w:rPr>
        <w:t xml:space="preserve">κατάταξης των </w:t>
      </w:r>
      <w:r w:rsidRPr="004C33B4">
        <w:rPr>
          <w:rFonts w:ascii="Calibri" w:hAnsi="Calibri" w:cs="Calibri"/>
          <w:sz w:val="24"/>
          <w:szCs w:val="24"/>
        </w:rPr>
        <w:t>υαλωμάτων</w:t>
      </w:r>
      <w:r w:rsidR="00726C68" w:rsidRPr="004C33B4">
        <w:rPr>
          <w:rFonts w:ascii="Calibri" w:hAnsi="Calibri" w:cs="Calibri"/>
          <w:sz w:val="24"/>
          <w:szCs w:val="24"/>
        </w:rPr>
        <w:t xml:space="preserve">. </w:t>
      </w:r>
      <w:r w:rsidR="00293E49" w:rsidRPr="004C33B4">
        <w:rPr>
          <w:rFonts w:ascii="Calibri" w:hAnsi="Calibri" w:cs="Calibri"/>
          <w:sz w:val="24"/>
          <w:szCs w:val="24"/>
        </w:rPr>
        <w:t>Α</w:t>
      </w:r>
      <w:r w:rsidR="000F2CC8" w:rsidRPr="004C33B4">
        <w:rPr>
          <w:rFonts w:ascii="Calibri" w:hAnsi="Calibri" w:cs="Calibri"/>
          <w:sz w:val="24"/>
          <w:szCs w:val="24"/>
        </w:rPr>
        <w:t xml:space="preserve">νάλογα με την </w:t>
      </w:r>
      <w:r w:rsidR="00293E49" w:rsidRPr="004C33B4">
        <w:rPr>
          <w:rFonts w:ascii="Calibri" w:hAnsi="Calibri" w:cs="Calibri"/>
          <w:sz w:val="24"/>
          <w:szCs w:val="24"/>
        </w:rPr>
        <w:t xml:space="preserve">κύρια </w:t>
      </w:r>
      <w:proofErr w:type="spellStart"/>
      <w:r w:rsidR="000F2CC8" w:rsidRPr="004C33B4">
        <w:rPr>
          <w:rFonts w:ascii="Calibri" w:hAnsi="Calibri" w:cs="Calibri"/>
          <w:sz w:val="24"/>
          <w:szCs w:val="24"/>
        </w:rPr>
        <w:t>ευτηκτική</w:t>
      </w:r>
      <w:proofErr w:type="spellEnd"/>
      <w:r w:rsidR="000F2CC8" w:rsidRPr="004C33B4">
        <w:rPr>
          <w:rFonts w:ascii="Calibri" w:hAnsi="Calibri" w:cs="Calibri"/>
          <w:sz w:val="24"/>
          <w:szCs w:val="24"/>
        </w:rPr>
        <w:t xml:space="preserve"> ύλη που περιέχουν</w:t>
      </w:r>
      <w:r w:rsidR="00293E49" w:rsidRPr="004C33B4">
        <w:rPr>
          <w:rFonts w:ascii="Calibri" w:hAnsi="Calibri" w:cs="Calibri"/>
          <w:sz w:val="24"/>
          <w:szCs w:val="24"/>
        </w:rPr>
        <w:t xml:space="preserve"> ταξινομούνται σε υαλώματα </w:t>
      </w:r>
      <w:r w:rsidR="005315FC" w:rsidRPr="004C33B4">
        <w:rPr>
          <w:rFonts w:ascii="Calibri" w:hAnsi="Calibri" w:cs="Calibri"/>
          <w:sz w:val="24"/>
          <w:szCs w:val="24"/>
        </w:rPr>
        <w:t>μόλυβδου</w:t>
      </w:r>
      <w:r w:rsidR="00293E49" w:rsidRPr="004C33B4">
        <w:rPr>
          <w:rFonts w:ascii="Calibri" w:hAnsi="Calibri" w:cs="Calibri"/>
          <w:sz w:val="24"/>
          <w:szCs w:val="24"/>
        </w:rPr>
        <w:t>, σε αλκαλικά υαλώματα, σε υαλώματα ασβεστούχα-</w:t>
      </w:r>
      <w:proofErr w:type="spellStart"/>
      <w:r w:rsidR="00293E49" w:rsidRPr="004C33B4">
        <w:rPr>
          <w:rFonts w:ascii="Calibri" w:hAnsi="Calibri" w:cs="Calibri"/>
          <w:sz w:val="24"/>
          <w:szCs w:val="24"/>
        </w:rPr>
        <w:t>αστριούχα</w:t>
      </w:r>
      <w:proofErr w:type="spellEnd"/>
      <w:r w:rsidR="00293E49" w:rsidRPr="004C33B4">
        <w:rPr>
          <w:rFonts w:ascii="Calibri" w:hAnsi="Calibri" w:cs="Calibri"/>
          <w:sz w:val="24"/>
          <w:szCs w:val="24"/>
        </w:rPr>
        <w:t xml:space="preserve"> και σε υαλώματα που περιέχουν άλατα.</w:t>
      </w:r>
    </w:p>
    <w:p w14:paraId="15E0698F" w14:textId="77777777" w:rsidR="004C33B4" w:rsidRPr="004C33B4" w:rsidRDefault="004C33B4" w:rsidP="004C33B4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0038F498" w14:textId="3B625B47" w:rsidR="002126EE" w:rsidRPr="004C33B4" w:rsidRDefault="002126EE" w:rsidP="004C33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C33B4">
        <w:rPr>
          <w:rFonts w:ascii="Calibri" w:hAnsi="Calibri" w:cs="Calibri"/>
          <w:sz w:val="24"/>
          <w:szCs w:val="24"/>
        </w:rPr>
        <w:t xml:space="preserve">Τα αλκαλικά υαλώματα περιέχουν </w:t>
      </w:r>
      <w:proofErr w:type="spellStart"/>
      <w:r w:rsidRPr="004C33B4">
        <w:rPr>
          <w:rFonts w:ascii="Calibri" w:hAnsi="Calibri" w:cs="Calibri"/>
          <w:sz w:val="24"/>
          <w:szCs w:val="24"/>
        </w:rPr>
        <w:t>ευτηκτικές</w:t>
      </w:r>
      <w:proofErr w:type="spellEnd"/>
      <w:r w:rsidRPr="004C33B4">
        <w:rPr>
          <w:rFonts w:ascii="Calibri" w:hAnsi="Calibri" w:cs="Calibri"/>
          <w:sz w:val="24"/>
          <w:szCs w:val="24"/>
        </w:rPr>
        <w:t xml:space="preserve"> ύλες νατρίου ή καλίου και μπορούν να χρησιμοποιηθούν σε υαλώματα χαμηλών θερμοκρασιών. Τα αλκαλικά υαλώματα είναι λιγότερο γυαλιστερά απ’ ό</w:t>
      </w:r>
      <w:r w:rsidR="004C33B4">
        <w:rPr>
          <w:rFonts w:ascii="Calibri" w:hAnsi="Calibri" w:cs="Calibri"/>
          <w:sz w:val="24"/>
          <w:szCs w:val="24"/>
        </w:rPr>
        <w:t>,</w:t>
      </w:r>
      <w:r w:rsidRPr="004C33B4">
        <w:rPr>
          <w:rFonts w:ascii="Calibri" w:hAnsi="Calibri" w:cs="Calibri"/>
          <w:sz w:val="24"/>
          <w:szCs w:val="24"/>
        </w:rPr>
        <w:t xml:space="preserve">τι τα υαλώματα </w:t>
      </w:r>
      <w:r w:rsidR="005315FC" w:rsidRPr="004C33B4">
        <w:rPr>
          <w:rFonts w:ascii="Calibri" w:hAnsi="Calibri" w:cs="Calibri"/>
          <w:sz w:val="24"/>
          <w:szCs w:val="24"/>
        </w:rPr>
        <w:t>μόλυβδου</w:t>
      </w:r>
      <w:r w:rsidRPr="004C33B4">
        <w:rPr>
          <w:rFonts w:ascii="Calibri" w:hAnsi="Calibri" w:cs="Calibri"/>
          <w:sz w:val="24"/>
          <w:szCs w:val="24"/>
        </w:rPr>
        <w:t xml:space="preserve"> και μπορεί να προέρχονται από ένα μείγμα πυριτικής άμμου και στάχτης.</w:t>
      </w:r>
    </w:p>
    <w:p w14:paraId="7F268F97" w14:textId="721FD0DE" w:rsidR="002126EE" w:rsidRPr="004C33B4" w:rsidRDefault="004C33B4" w:rsidP="004C33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Τα ασβεστούχα-</w:t>
      </w:r>
      <w:proofErr w:type="spellStart"/>
      <w:r w:rsidR="002126EE" w:rsidRPr="004C33B4">
        <w:rPr>
          <w:rFonts w:ascii="Calibri" w:hAnsi="Calibri" w:cs="Calibri"/>
          <w:sz w:val="24"/>
          <w:szCs w:val="24"/>
        </w:rPr>
        <w:t>αστριούχα</w:t>
      </w:r>
      <w:proofErr w:type="spellEnd"/>
      <w:r w:rsidR="002126EE" w:rsidRPr="004C33B4">
        <w:rPr>
          <w:rFonts w:ascii="Calibri" w:hAnsi="Calibri" w:cs="Calibri"/>
          <w:sz w:val="24"/>
          <w:szCs w:val="24"/>
        </w:rPr>
        <w:t xml:space="preserve"> υαλώματα είναι πιθανόν τα καλύτερα υαλώματα λόγω της διάρκει</w:t>
      </w:r>
      <w:r w:rsidR="005315FC" w:rsidRPr="004C33B4">
        <w:rPr>
          <w:rFonts w:ascii="Calibri" w:hAnsi="Calibri" w:cs="Calibri"/>
          <w:sz w:val="24"/>
          <w:szCs w:val="24"/>
        </w:rPr>
        <w:t>άς τους και των</w:t>
      </w:r>
      <w:bookmarkStart w:id="1" w:name="_GoBack"/>
      <w:bookmarkEnd w:id="1"/>
      <w:r w:rsidR="005315FC" w:rsidRPr="004C33B4">
        <w:rPr>
          <w:rFonts w:ascii="Calibri" w:hAnsi="Calibri" w:cs="Calibri"/>
          <w:sz w:val="24"/>
          <w:szCs w:val="24"/>
        </w:rPr>
        <w:t xml:space="preserve"> υψηλών θερμοκρασιών που χρειάζονται για να σχηματιστούν (1200-1350</w:t>
      </w:r>
      <w:r>
        <w:rPr>
          <w:rFonts w:ascii="Calibri" w:hAnsi="Calibri" w:cs="Calibri"/>
          <w:sz w:val="24"/>
          <w:szCs w:val="24"/>
        </w:rPr>
        <w:t xml:space="preserve"> </w:t>
      </w:r>
      <w:r w:rsidR="005315FC" w:rsidRPr="004C33B4">
        <w:rPr>
          <w:rFonts w:ascii="Calibri" w:hAnsi="Calibri" w:cs="Calibri"/>
          <w:sz w:val="24"/>
          <w:szCs w:val="24"/>
          <w:vertAlign w:val="superscript"/>
        </w:rPr>
        <w:t>ο</w:t>
      </w:r>
      <w:r w:rsidR="005315FC" w:rsidRPr="004C33B4">
        <w:rPr>
          <w:rFonts w:ascii="Calibri" w:hAnsi="Calibri" w:cs="Calibri"/>
          <w:sz w:val="24"/>
          <w:szCs w:val="24"/>
          <w:lang w:val="en-US"/>
        </w:rPr>
        <w:t>C</w:t>
      </w:r>
      <w:r w:rsidR="005315FC" w:rsidRPr="004C33B4">
        <w:rPr>
          <w:rFonts w:ascii="Calibri" w:hAnsi="Calibri" w:cs="Calibri"/>
          <w:sz w:val="24"/>
          <w:szCs w:val="24"/>
        </w:rPr>
        <w:t xml:space="preserve">). </w:t>
      </w:r>
      <w:proofErr w:type="spellStart"/>
      <w:r w:rsidR="005315FC" w:rsidRPr="004C33B4">
        <w:rPr>
          <w:rFonts w:ascii="Calibri" w:hAnsi="Calibri" w:cs="Calibri"/>
          <w:sz w:val="24"/>
          <w:szCs w:val="24"/>
        </w:rPr>
        <w:t>Ευτηκτικές</w:t>
      </w:r>
      <w:proofErr w:type="spellEnd"/>
      <w:r w:rsidR="005315FC" w:rsidRPr="004C33B4">
        <w:rPr>
          <w:rFonts w:ascii="Calibri" w:hAnsi="Calibri" w:cs="Calibri"/>
          <w:sz w:val="24"/>
          <w:szCs w:val="24"/>
        </w:rPr>
        <w:t xml:space="preserve"> ουσίες είναι το κάλιο, το ασβέστιο και το μαγνήσιο. Αυτοί οι τύποι υαλωμάτων χρησιμοποιούνται συχνά για σώματα πορσελάνης.</w:t>
      </w:r>
      <w:bookmarkEnd w:id="0"/>
    </w:p>
    <w:sectPr w:rsidR="002126EE" w:rsidRPr="004C33B4" w:rsidSect="00FD22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A3939"/>
    <w:multiLevelType w:val="hybridMultilevel"/>
    <w:tmpl w:val="8E1C56FA"/>
    <w:lvl w:ilvl="0" w:tplc="39E0D0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B139D"/>
    <w:multiLevelType w:val="hybridMultilevel"/>
    <w:tmpl w:val="1324C050"/>
    <w:lvl w:ilvl="0" w:tplc="147AE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C8"/>
    <w:rsid w:val="000F2CC8"/>
    <w:rsid w:val="002126EE"/>
    <w:rsid w:val="00293E49"/>
    <w:rsid w:val="002C7793"/>
    <w:rsid w:val="003C7783"/>
    <w:rsid w:val="004C33B4"/>
    <w:rsid w:val="005315FC"/>
    <w:rsid w:val="00576F87"/>
    <w:rsid w:val="00726C68"/>
    <w:rsid w:val="008C07BF"/>
    <w:rsid w:val="008D53BC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0639"/>
  <w15:chartTrackingRefBased/>
  <w15:docId w15:val="{EAF6EC10-8523-457F-9249-895AA813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6</cp:revision>
  <dcterms:created xsi:type="dcterms:W3CDTF">2022-07-18T08:04:00Z</dcterms:created>
  <dcterms:modified xsi:type="dcterms:W3CDTF">2023-05-02T06:12:00Z</dcterms:modified>
</cp:coreProperties>
</file>