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073D87" w14:textId="4FC5718A" w:rsidR="00DD5922" w:rsidRPr="00503435" w:rsidRDefault="00503435" w:rsidP="00503435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ΕΝΔΕΙΚΤΙΚΕΣ ΑΠΑΝΤΗΣΕΙΣ</w:t>
      </w:r>
    </w:p>
    <w:p w14:paraId="262D6282" w14:textId="77777777" w:rsidR="00503435" w:rsidRDefault="00DD5922" w:rsidP="00503435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503435">
        <w:rPr>
          <w:rFonts w:ascii="Calibri" w:hAnsi="Calibri" w:cs="Calibri"/>
          <w:b/>
          <w:bCs/>
          <w:sz w:val="24"/>
          <w:szCs w:val="24"/>
        </w:rPr>
        <w:t>4.1.</w:t>
      </w:r>
    </w:p>
    <w:p w14:paraId="6D604E18" w14:textId="768865FF" w:rsidR="00DD5922" w:rsidRPr="00503435" w:rsidRDefault="00DD5922" w:rsidP="0050343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503435">
        <w:rPr>
          <w:rFonts w:ascii="Calibri" w:hAnsi="Calibri" w:cs="Calibri"/>
          <w:sz w:val="24"/>
          <w:szCs w:val="24"/>
        </w:rPr>
        <w:t>Τα πυριγενή πετρώματα σχηματίστηκαν από τη στερεοποίηση της ρευστής και διάπυρης μάζας, η οποία μετατοπίστηκε από το εσωτερικό της γης και στερεοποιήθηκε στους επιφανειακούς σχηματισμούς του στερεού φλοιού της.</w:t>
      </w:r>
    </w:p>
    <w:p w14:paraId="22A0F1FF" w14:textId="28E1D583" w:rsidR="00DD5922" w:rsidRPr="00503435" w:rsidRDefault="00DD5922" w:rsidP="0050343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503435">
        <w:rPr>
          <w:rFonts w:ascii="Calibri" w:hAnsi="Calibri" w:cs="Calibri"/>
          <w:sz w:val="24"/>
          <w:szCs w:val="24"/>
        </w:rPr>
        <w:t xml:space="preserve">Η </w:t>
      </w:r>
      <w:r w:rsidR="0064719C" w:rsidRPr="00503435">
        <w:rPr>
          <w:rFonts w:ascii="Calibri" w:hAnsi="Calibri" w:cs="Calibri"/>
          <w:sz w:val="24"/>
          <w:szCs w:val="24"/>
        </w:rPr>
        <w:t>ρευστή</w:t>
      </w:r>
      <w:r w:rsidRPr="00503435">
        <w:rPr>
          <w:rFonts w:ascii="Calibri" w:hAnsi="Calibri" w:cs="Calibri"/>
          <w:sz w:val="24"/>
          <w:szCs w:val="24"/>
        </w:rPr>
        <w:t xml:space="preserve"> και διάπυρη </w:t>
      </w:r>
      <w:r w:rsidR="0064719C" w:rsidRPr="00503435">
        <w:rPr>
          <w:rFonts w:ascii="Calibri" w:hAnsi="Calibri" w:cs="Calibri"/>
          <w:sz w:val="24"/>
          <w:szCs w:val="24"/>
        </w:rPr>
        <w:t>αυτή μάζα ονομάζεται μάγμα, γι’ αυτό το λόγο και τα πετρώματα αυτής της κατηγορίας ονομάζονται και μαγματικά. Τα πετρώματα αυτά ονομάζονται επίσης και εκρηξιγενή επειδή η μετατόπιση του μάγματος από τα βαθύτερα προς τα επιφανειακά στρώματα του στερεού φλοιού της γης αποτελεί ένα είδος έκρηξης.</w:t>
      </w:r>
    </w:p>
    <w:p w14:paraId="4494DF59" w14:textId="77777777" w:rsidR="00523F4C" w:rsidRPr="00503435" w:rsidRDefault="00523F4C" w:rsidP="00503435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0308A450" w14:textId="77777777" w:rsidR="00503435" w:rsidRDefault="00DD5922" w:rsidP="00503435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503435">
        <w:rPr>
          <w:rFonts w:ascii="Calibri" w:hAnsi="Calibri" w:cs="Calibri"/>
          <w:b/>
          <w:bCs/>
          <w:sz w:val="24"/>
          <w:szCs w:val="24"/>
        </w:rPr>
        <w:t>4.2.</w:t>
      </w:r>
    </w:p>
    <w:p w14:paraId="5DEF55B0" w14:textId="50177E79" w:rsidR="00DD5922" w:rsidRPr="00503435" w:rsidRDefault="00EB1332" w:rsidP="00503435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503435">
        <w:rPr>
          <w:rFonts w:ascii="Calibri" w:hAnsi="Calibri" w:cs="Calibri"/>
          <w:sz w:val="24"/>
          <w:szCs w:val="24"/>
        </w:rPr>
        <w:t xml:space="preserve">Τα πυριγενή πετρώματα διακρίνονται από χημικής άποψης σε όξινα, σε ενδιάμεσα, σε βασικά και σε </w:t>
      </w:r>
      <w:proofErr w:type="spellStart"/>
      <w:r w:rsidRPr="00503435">
        <w:rPr>
          <w:rFonts w:ascii="Calibri" w:hAnsi="Calibri" w:cs="Calibri"/>
          <w:sz w:val="24"/>
          <w:szCs w:val="24"/>
        </w:rPr>
        <w:t>υπερβασικά</w:t>
      </w:r>
      <w:proofErr w:type="spellEnd"/>
      <w:r w:rsidRPr="00503435">
        <w:rPr>
          <w:rFonts w:ascii="Calibri" w:hAnsi="Calibri" w:cs="Calibri"/>
          <w:sz w:val="24"/>
          <w:szCs w:val="24"/>
        </w:rPr>
        <w:t>.</w:t>
      </w:r>
    </w:p>
    <w:p w14:paraId="1712B153" w14:textId="6201A824" w:rsidR="00EE4212" w:rsidRPr="00503435" w:rsidRDefault="00EB1332" w:rsidP="00503435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503435">
        <w:rPr>
          <w:rFonts w:ascii="Calibri" w:hAnsi="Calibri" w:cs="Calibri"/>
          <w:sz w:val="24"/>
          <w:szCs w:val="24"/>
        </w:rPr>
        <w:t>Το βασικό συστατικό των κατηγοριών των πυριγενών πετρωμάτων είναι το διοξείδιο του πυριτίου (</w:t>
      </w:r>
      <w:proofErr w:type="spellStart"/>
      <w:r w:rsidRPr="00503435">
        <w:rPr>
          <w:rFonts w:ascii="Calibri" w:hAnsi="Calibri" w:cs="Calibri"/>
          <w:sz w:val="24"/>
          <w:szCs w:val="24"/>
          <w:lang w:val="en-US"/>
        </w:rPr>
        <w:t>SiO</w:t>
      </w:r>
      <w:proofErr w:type="spellEnd"/>
      <w:r w:rsidRPr="00503435">
        <w:rPr>
          <w:rFonts w:ascii="Calibri" w:hAnsi="Calibri" w:cs="Calibri"/>
          <w:sz w:val="24"/>
          <w:szCs w:val="24"/>
          <w:vertAlign w:val="subscript"/>
        </w:rPr>
        <w:t>2</w:t>
      </w:r>
      <w:r w:rsidRPr="00503435">
        <w:rPr>
          <w:rFonts w:ascii="Calibri" w:hAnsi="Calibri" w:cs="Calibri"/>
          <w:sz w:val="24"/>
          <w:szCs w:val="24"/>
        </w:rPr>
        <w:t>).</w:t>
      </w:r>
    </w:p>
    <w:p w14:paraId="7BC07060" w14:textId="75BF0E79" w:rsidR="00EB1332" w:rsidRPr="00503435" w:rsidRDefault="00EB1332" w:rsidP="00503435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Calibri" w:hAnsi="Calibri" w:cs="Calibri"/>
          <w:b/>
          <w:bCs/>
        </w:rPr>
      </w:pPr>
      <w:r w:rsidRPr="00503435">
        <w:rPr>
          <w:rFonts w:ascii="Calibri" w:hAnsi="Calibri" w:cs="Calibri"/>
          <w:sz w:val="24"/>
          <w:szCs w:val="24"/>
        </w:rPr>
        <w:t xml:space="preserve">Τα όξινα πυριγενή πετρώματα είναι κατά κανόνα </w:t>
      </w:r>
      <w:r w:rsidR="00523F4C" w:rsidRPr="00503435">
        <w:rPr>
          <w:rFonts w:ascii="Calibri" w:hAnsi="Calibri" w:cs="Calibri"/>
          <w:sz w:val="24"/>
          <w:szCs w:val="24"/>
        </w:rPr>
        <w:t>ανοιχτόχρωμα, επειδή επικρατούν σ</w:t>
      </w:r>
      <w:r w:rsidR="00503435">
        <w:rPr>
          <w:rFonts w:ascii="Calibri" w:hAnsi="Calibri" w:cs="Calibri"/>
          <w:sz w:val="24"/>
          <w:szCs w:val="24"/>
        </w:rPr>
        <w:t>ε</w:t>
      </w:r>
      <w:r w:rsidR="00523F4C" w:rsidRPr="00503435">
        <w:rPr>
          <w:rFonts w:ascii="Calibri" w:hAnsi="Calibri" w:cs="Calibri"/>
          <w:sz w:val="24"/>
          <w:szCs w:val="24"/>
        </w:rPr>
        <w:t xml:space="preserve"> αυτά τα λευκά συστατικά όπως το πυρίτιο και το αργίλιο. Αντίθετα, τα βασικά κι τα </w:t>
      </w:r>
      <w:proofErr w:type="spellStart"/>
      <w:r w:rsidR="00523F4C" w:rsidRPr="00503435">
        <w:rPr>
          <w:rFonts w:ascii="Calibri" w:hAnsi="Calibri" w:cs="Calibri"/>
          <w:sz w:val="24"/>
          <w:szCs w:val="24"/>
        </w:rPr>
        <w:t>υπερβασικά</w:t>
      </w:r>
      <w:proofErr w:type="spellEnd"/>
      <w:r w:rsidR="00523F4C" w:rsidRPr="00503435">
        <w:rPr>
          <w:rFonts w:ascii="Calibri" w:hAnsi="Calibri" w:cs="Calibri"/>
          <w:sz w:val="24"/>
          <w:szCs w:val="24"/>
        </w:rPr>
        <w:t xml:space="preserve"> είναι σκουρόχρωμα, αφού επικρατούν συστατικά όπως ο σίδηρος και το μαγνήσιο.</w:t>
      </w:r>
      <w:bookmarkStart w:id="0" w:name="_GoBack"/>
      <w:bookmarkEnd w:id="0"/>
    </w:p>
    <w:sectPr w:rsidR="00EB1332" w:rsidRPr="00503435" w:rsidSect="00D85A4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61046"/>
    <w:multiLevelType w:val="hybridMultilevel"/>
    <w:tmpl w:val="16CC0B4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E99386A"/>
    <w:multiLevelType w:val="hybridMultilevel"/>
    <w:tmpl w:val="F72C1B4E"/>
    <w:lvl w:ilvl="0" w:tplc="4738989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360" w:hanging="360"/>
      </w:pPr>
      <w:rPr>
        <w:rFonts w:ascii="Calibri" w:hAnsi="Calibr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F812AB"/>
    <w:multiLevelType w:val="hybridMultilevel"/>
    <w:tmpl w:val="C6E85696"/>
    <w:lvl w:ilvl="0" w:tplc="4738989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360" w:hanging="360"/>
      </w:pPr>
      <w:rPr>
        <w:rFonts w:ascii="Calibri" w:hAnsi="Calibr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22"/>
    <w:rsid w:val="002C7793"/>
    <w:rsid w:val="003C7783"/>
    <w:rsid w:val="00503435"/>
    <w:rsid w:val="00523F4C"/>
    <w:rsid w:val="0064719C"/>
    <w:rsid w:val="008C07BF"/>
    <w:rsid w:val="00B73A9F"/>
    <w:rsid w:val="00DD5922"/>
    <w:rsid w:val="00EB1332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2F308"/>
  <w15:chartTrackingRefBased/>
  <w15:docId w15:val="{A38A2ABB-88BE-40B5-93A3-6E5296C36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9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34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159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Τίγκα Ευαγγελία</cp:lastModifiedBy>
  <cp:revision>3</cp:revision>
  <dcterms:created xsi:type="dcterms:W3CDTF">2022-07-10T07:04:00Z</dcterms:created>
  <dcterms:modified xsi:type="dcterms:W3CDTF">2023-04-28T07:39:00Z</dcterms:modified>
</cp:coreProperties>
</file>