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35021" w14:textId="5EE21674" w:rsidR="0027419C" w:rsidRDefault="0027419C" w:rsidP="0027419C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Ενδεικτική απάντηση</w:t>
      </w:r>
      <w:r>
        <w:rPr>
          <w:rStyle w:val="eop"/>
          <w:rFonts w:ascii="Calibri" w:hAnsi="Calibri" w:cs="Calibri"/>
        </w:rPr>
        <w:t> </w:t>
      </w:r>
    </w:p>
    <w:p w14:paraId="2735DCBA" w14:textId="77777777" w:rsidR="0027419C" w:rsidRDefault="0027419C" w:rsidP="0027419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α. Οι Γεωπονικές Επιστήμες συνεχώς ερευνούν τις συνθήκες για τη βελτίωση των καλλιεργούμενων φυτών και των εκτρεφόμενων ζώων, ώστε να τα καταστήσουν περισσότερο αποδοτικά, αλλά και για να καθορίσουν εκείνους τους παράγοντες (</w:t>
      </w:r>
      <w:proofErr w:type="spellStart"/>
      <w:r>
        <w:rPr>
          <w:rStyle w:val="normaltextrun"/>
          <w:rFonts w:ascii="Calibri" w:hAnsi="Calibri" w:cs="Calibri"/>
        </w:rPr>
        <w:t>καλλιεγητικές</w:t>
      </w:r>
      <w:proofErr w:type="spellEnd"/>
      <w:r>
        <w:rPr>
          <w:rStyle w:val="normaltextrun"/>
          <w:rFonts w:ascii="Calibri" w:hAnsi="Calibri" w:cs="Calibri"/>
        </w:rPr>
        <w:t xml:space="preserve"> φροντίδες για τα φυτά, συνθήκες εκτροφής για τα ζώα) που θα συμβάλουν στη μεγιστοποίηση των αποδόσεων.</w:t>
      </w:r>
      <w:r>
        <w:rPr>
          <w:rStyle w:val="eop"/>
          <w:rFonts w:ascii="Calibri" w:hAnsi="Calibri" w:cs="Calibri"/>
        </w:rPr>
        <w:t> </w:t>
      </w:r>
    </w:p>
    <w:p w14:paraId="5861A422" w14:textId="77777777" w:rsidR="0027419C" w:rsidRDefault="0027419C" w:rsidP="0027419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β. Ναι, καθώς η Διατροφή των Ζώων έχει στόχο να καθορίσει όλες τις προϋποθέσεις που θα οδηγήσουν τη μετατροπή των ζωοτροφών σε </w:t>
      </w:r>
      <w:proofErr w:type="spellStart"/>
      <w:r>
        <w:rPr>
          <w:rStyle w:val="normaltextrun"/>
          <w:rFonts w:ascii="Calibri" w:hAnsi="Calibri" w:cs="Calibri"/>
        </w:rPr>
        <w:t>ζωοκομικά</w:t>
      </w:r>
      <w:proofErr w:type="spellEnd"/>
      <w:r>
        <w:rPr>
          <w:rStyle w:val="normaltextrun"/>
          <w:rFonts w:ascii="Calibri" w:hAnsi="Calibri" w:cs="Calibri"/>
        </w:rPr>
        <w:t xml:space="preserve"> προϊόντα υψηλής διαιτητικής αξίας και ασφαλή για τον άνθρωπο.</w:t>
      </w:r>
      <w:r>
        <w:rPr>
          <w:rStyle w:val="eop"/>
          <w:rFonts w:ascii="Calibri" w:hAnsi="Calibri" w:cs="Calibri"/>
        </w:rPr>
        <w:t> </w:t>
      </w:r>
    </w:p>
    <w:p w14:paraId="34E2A104" w14:textId="77777777" w:rsidR="0027419C" w:rsidRDefault="0027419C" w:rsidP="0027419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γ. Ναι, η προστασία του περιβάλλοντος επηρεάζεται θετικά όταν μειώνονται τα κτηνοτροφικά απόβλητα με βάση τη διατροφή τους.</w:t>
      </w:r>
      <w:r>
        <w:rPr>
          <w:rStyle w:val="eop"/>
          <w:rFonts w:ascii="Calibri" w:hAnsi="Calibri" w:cs="Calibri"/>
        </w:rPr>
        <w:t> </w:t>
      </w:r>
    </w:p>
    <w:p w14:paraId="7547E92C" w14:textId="77777777" w:rsidR="0027419C" w:rsidRDefault="0027419C" w:rsidP="0027419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62C92B34" w14:textId="77777777" w:rsidR="0027419C" w:rsidRDefault="0027419C" w:rsidP="0027419C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49CC33AB" w14:textId="77777777" w:rsidR="00E722EA" w:rsidRDefault="00E722EA" w:rsidP="0027419C">
      <w:pPr>
        <w:spacing w:line="360" w:lineRule="auto"/>
      </w:pPr>
    </w:p>
    <w:sectPr w:rsidR="00E722EA" w:rsidSect="0027419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19C"/>
    <w:rsid w:val="000E36D8"/>
    <w:rsid w:val="0027419C"/>
    <w:rsid w:val="00E7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73422D"/>
  <w15:chartTrackingRefBased/>
  <w15:docId w15:val="{B55F0F58-57A8-C748-AC4A-84B09B456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741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27419C"/>
  </w:style>
  <w:style w:type="character" w:customStyle="1" w:styleId="eop">
    <w:name w:val="eop"/>
    <w:basedOn w:val="a0"/>
    <w:rsid w:val="00274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9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586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2023-04-26T21:31:00Z</dcterms:created>
  <dcterms:modified xsi:type="dcterms:W3CDTF">2023-04-26T21:33:00Z</dcterms:modified>
</cp:coreProperties>
</file>