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4D001" w14:textId="5C28D6A0" w:rsidR="000E6759" w:rsidRDefault="000E6759" w:rsidP="000E6759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08200718"/>
      <w:r>
        <w:rPr>
          <w:rFonts w:ascii="Calibri" w:hAnsi="Calibri" w:cs="Calibri"/>
          <w:b/>
          <w:bCs/>
          <w:sz w:val="24"/>
          <w:szCs w:val="24"/>
        </w:rPr>
        <w:t>ΤΕΧΝΟΛΟΓΙΑ ΥΛΙΚΩΝ (ΤΟΜΕΑΣ ΕΦΑΡΜΟΣΜΕΝΩΝ ΤΕΧΝΩΝ)</w:t>
      </w:r>
    </w:p>
    <w:p w14:paraId="25BE93D7" w14:textId="4B534E33" w:rsidR="000E6759" w:rsidRPr="000E6759" w:rsidRDefault="000E6759" w:rsidP="000E6759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078552AE" w14:textId="0540AC95" w:rsidR="0059493F" w:rsidRPr="000E6759" w:rsidRDefault="000E6759" w:rsidP="000E6759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0E6759">
        <w:rPr>
          <w:rFonts w:ascii="Calibri" w:hAnsi="Calibri" w:cs="Calibri"/>
          <w:b/>
          <w:bCs/>
          <w:sz w:val="24"/>
          <w:szCs w:val="24"/>
        </w:rPr>
        <w:t>2</w:t>
      </w:r>
      <w:r w:rsidRPr="000E6759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14:paraId="20C18FCA" w14:textId="5909BE6A" w:rsidR="0059493F" w:rsidRDefault="0059493F" w:rsidP="000E6759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bookmarkStart w:id="1" w:name="_Hlk97656022"/>
      <w:r w:rsidRPr="000E6759">
        <w:rPr>
          <w:rFonts w:ascii="Calibri" w:hAnsi="Calibri" w:cs="Calibri"/>
          <w:b/>
          <w:bCs/>
          <w:sz w:val="24"/>
          <w:szCs w:val="24"/>
        </w:rPr>
        <w:t>2.1.</w:t>
      </w:r>
      <w:r w:rsidRPr="000E6759">
        <w:rPr>
          <w:rFonts w:ascii="Calibri" w:hAnsi="Calibri" w:cs="Calibri"/>
          <w:sz w:val="24"/>
          <w:szCs w:val="24"/>
        </w:rPr>
        <w:t xml:space="preserve"> </w:t>
      </w:r>
      <w:r w:rsidR="000E6759">
        <w:rPr>
          <w:rFonts w:ascii="Calibri" w:hAnsi="Calibri" w:cs="Calibri"/>
          <w:sz w:val="24"/>
          <w:szCs w:val="24"/>
        </w:rPr>
        <w:t xml:space="preserve">Οι παρακάτω προτάσεις είναι </w:t>
      </w:r>
      <w:r w:rsidR="000E6759">
        <w:rPr>
          <w:rFonts w:ascii="Calibri" w:hAnsi="Calibri" w:cs="Calibri"/>
          <w:b/>
          <w:sz w:val="24"/>
          <w:szCs w:val="24"/>
        </w:rPr>
        <w:t xml:space="preserve">σωστές </w:t>
      </w:r>
      <w:r w:rsidR="000E6759" w:rsidRPr="000E6759">
        <w:rPr>
          <w:rFonts w:ascii="Calibri" w:hAnsi="Calibri" w:cs="Calibri"/>
          <w:sz w:val="24"/>
          <w:szCs w:val="24"/>
        </w:rPr>
        <w:t>ή</w:t>
      </w:r>
      <w:r w:rsidR="000E6759">
        <w:rPr>
          <w:rFonts w:ascii="Calibri" w:hAnsi="Calibri" w:cs="Calibri"/>
          <w:b/>
          <w:sz w:val="24"/>
          <w:szCs w:val="24"/>
        </w:rPr>
        <w:t xml:space="preserve"> λανθασμένες</w:t>
      </w:r>
      <w:r w:rsidR="000E6759" w:rsidRPr="000E6759">
        <w:rPr>
          <w:rFonts w:ascii="Calibri" w:hAnsi="Calibri" w:cs="Calibri"/>
          <w:sz w:val="24"/>
          <w:szCs w:val="24"/>
        </w:rPr>
        <w:t>; Να επιλέξεις τη σωστή απάντηση.</w:t>
      </w:r>
    </w:p>
    <w:p w14:paraId="65DACD96" w14:textId="1F8AE840" w:rsidR="000E6759" w:rsidRDefault="000E6759" w:rsidP="000E675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1"/>
        <w:gridCol w:w="6382"/>
        <w:gridCol w:w="1061"/>
        <w:gridCol w:w="1061"/>
      </w:tblGrid>
      <w:tr w:rsidR="005A7DFB" w14:paraId="49AC0614" w14:textId="77777777" w:rsidTr="005A7DFB">
        <w:tc>
          <w:tcPr>
            <w:tcW w:w="310" w:type="pct"/>
            <w:tcBorders>
              <w:top w:val="nil"/>
              <w:left w:val="nil"/>
              <w:right w:val="nil"/>
            </w:tcBorders>
            <w:vAlign w:val="center"/>
          </w:tcPr>
          <w:p w14:paraId="58573695" w14:textId="77777777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20" w:type="pct"/>
            <w:tcBorders>
              <w:top w:val="nil"/>
              <w:left w:val="nil"/>
            </w:tcBorders>
            <w:vAlign w:val="center"/>
          </w:tcPr>
          <w:p w14:paraId="24D5DD34" w14:textId="77777777" w:rsidR="005A7DFB" w:rsidRDefault="005A7DFB" w:rsidP="000E6759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5" w:type="pct"/>
            <w:vAlign w:val="center"/>
          </w:tcPr>
          <w:p w14:paraId="3B93DD05" w14:textId="093BDEA4" w:rsidR="005A7DFB" w:rsidRP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A7DFB">
              <w:rPr>
                <w:rFonts w:ascii="Calibri" w:hAnsi="Calibri" w:cs="Calibri"/>
                <w:b/>
                <w:sz w:val="24"/>
                <w:szCs w:val="24"/>
              </w:rPr>
              <w:t>ΣΩΣΤΟ</w:t>
            </w:r>
          </w:p>
        </w:tc>
        <w:tc>
          <w:tcPr>
            <w:tcW w:w="585" w:type="pct"/>
            <w:vAlign w:val="center"/>
          </w:tcPr>
          <w:p w14:paraId="3292ED72" w14:textId="42C09808" w:rsidR="005A7DFB" w:rsidRP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A7DFB">
              <w:rPr>
                <w:rFonts w:ascii="Calibri" w:hAnsi="Calibri" w:cs="Calibri"/>
                <w:b/>
                <w:sz w:val="24"/>
                <w:szCs w:val="24"/>
              </w:rPr>
              <w:t>ΛΑΘΟΣ</w:t>
            </w:r>
          </w:p>
        </w:tc>
      </w:tr>
      <w:tr w:rsidR="005A7DFB" w14:paraId="5147C0E5" w14:textId="77777777" w:rsidTr="005A7DFB">
        <w:trPr>
          <w:trHeight w:val="879"/>
        </w:trPr>
        <w:tc>
          <w:tcPr>
            <w:tcW w:w="310" w:type="pct"/>
            <w:vAlign w:val="center"/>
          </w:tcPr>
          <w:p w14:paraId="67721B09" w14:textId="789A352A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3520" w:type="pct"/>
            <w:vAlign w:val="center"/>
          </w:tcPr>
          <w:p w14:paraId="1F840615" w14:textId="4F66427F" w:rsidR="005A7DFB" w:rsidRDefault="005A7DFB" w:rsidP="000E6759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6759">
              <w:rPr>
                <w:rFonts w:ascii="Calibri" w:hAnsi="Calibri" w:cs="Calibri"/>
                <w:sz w:val="24"/>
                <w:szCs w:val="24"/>
              </w:rPr>
              <w:t xml:space="preserve">Η </w:t>
            </w:r>
            <w:proofErr w:type="spellStart"/>
            <w:r w:rsidRPr="000E6759">
              <w:rPr>
                <w:rFonts w:ascii="Calibri" w:hAnsi="Calibri" w:cs="Calibri"/>
                <w:sz w:val="24"/>
                <w:szCs w:val="24"/>
              </w:rPr>
              <w:t>κίσηρη</w:t>
            </w:r>
            <w:proofErr w:type="spellEnd"/>
            <w:r w:rsidRPr="000E6759">
              <w:rPr>
                <w:rFonts w:ascii="Calibri" w:hAnsi="Calibri" w:cs="Calibri"/>
                <w:sz w:val="24"/>
                <w:szCs w:val="24"/>
              </w:rPr>
              <w:t xml:space="preserve"> ή ελαφρόπετρα είναι ηφαιστιογενές πέτρωμα.</w:t>
            </w:r>
          </w:p>
        </w:tc>
        <w:tc>
          <w:tcPr>
            <w:tcW w:w="585" w:type="pct"/>
            <w:vAlign w:val="center"/>
          </w:tcPr>
          <w:p w14:paraId="26EA16FE" w14:textId="77777777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5" w:type="pct"/>
            <w:vAlign w:val="center"/>
          </w:tcPr>
          <w:p w14:paraId="7D80CD0F" w14:textId="77777777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A7DFB" w14:paraId="537022B0" w14:textId="77777777" w:rsidTr="005A7DFB">
        <w:trPr>
          <w:trHeight w:val="879"/>
        </w:trPr>
        <w:tc>
          <w:tcPr>
            <w:tcW w:w="310" w:type="pct"/>
            <w:vAlign w:val="center"/>
          </w:tcPr>
          <w:p w14:paraId="48BFE230" w14:textId="4EF67874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3520" w:type="pct"/>
            <w:vAlign w:val="center"/>
          </w:tcPr>
          <w:p w14:paraId="045532D8" w14:textId="7DB65AF1" w:rsidR="005A7DFB" w:rsidRDefault="005A7DFB" w:rsidP="005A7DFB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Ο</w:t>
            </w:r>
            <w:r w:rsidRPr="000E6759">
              <w:rPr>
                <w:rFonts w:ascii="Calibri" w:hAnsi="Calibri" w:cs="Calibri"/>
                <w:sz w:val="24"/>
                <w:szCs w:val="24"/>
              </w:rPr>
              <w:t xml:space="preserve"> ασβεστίτης</w:t>
            </w:r>
            <w:r w:rsidRPr="000E675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E6759">
              <w:rPr>
                <w:rFonts w:ascii="Calibri" w:hAnsi="Calibri" w:cs="Calibri"/>
                <w:sz w:val="24"/>
                <w:szCs w:val="24"/>
              </w:rPr>
              <w:t>είναι</w:t>
            </w:r>
            <w:r w:rsidRPr="000E675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έ</w:t>
            </w:r>
            <w:r w:rsidRPr="000E6759">
              <w:rPr>
                <w:rFonts w:ascii="Calibri" w:hAnsi="Calibri" w:cs="Calibri"/>
                <w:sz w:val="24"/>
                <w:szCs w:val="24"/>
              </w:rPr>
              <w:t>να από τα κύρια συστατικά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του μαρμάρου</w:t>
            </w:r>
            <w:r w:rsidRPr="000E6759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85" w:type="pct"/>
            <w:vAlign w:val="center"/>
          </w:tcPr>
          <w:p w14:paraId="538C2F0E" w14:textId="77777777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5" w:type="pct"/>
            <w:vAlign w:val="center"/>
          </w:tcPr>
          <w:p w14:paraId="43F61AD4" w14:textId="77777777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A7DFB" w14:paraId="476E573A" w14:textId="77777777" w:rsidTr="005A7DFB">
        <w:trPr>
          <w:trHeight w:val="879"/>
        </w:trPr>
        <w:tc>
          <w:tcPr>
            <w:tcW w:w="310" w:type="pct"/>
            <w:vAlign w:val="center"/>
          </w:tcPr>
          <w:p w14:paraId="0FEF9474" w14:textId="6077DF11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3520" w:type="pct"/>
            <w:vAlign w:val="center"/>
          </w:tcPr>
          <w:p w14:paraId="751EE9CC" w14:textId="05B468B5" w:rsidR="005A7DFB" w:rsidRDefault="005A7DFB" w:rsidP="005A7DFB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Τα </w:t>
            </w:r>
            <w:r w:rsidRPr="000E6759">
              <w:rPr>
                <w:rFonts w:ascii="Calibri" w:hAnsi="Calibri" w:cs="Calibri"/>
                <w:sz w:val="24"/>
                <w:szCs w:val="24"/>
              </w:rPr>
              <w:t>υλικά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τα οποία </w:t>
            </w:r>
            <w:r w:rsidRPr="000E6759">
              <w:rPr>
                <w:rFonts w:ascii="Calibri" w:hAnsi="Calibri" w:cs="Calibri"/>
                <w:sz w:val="24"/>
                <w:szCs w:val="24"/>
              </w:rPr>
              <w:t>σε κανονικές συνθήκες αντιδρούν χημικά με τη συνδετική ύλη</w:t>
            </w:r>
            <w:r>
              <w:rPr>
                <w:rFonts w:ascii="Calibri" w:hAnsi="Calibri" w:cs="Calibri"/>
                <w:sz w:val="24"/>
                <w:szCs w:val="24"/>
              </w:rPr>
              <w:t>,</w:t>
            </w:r>
            <w:r w:rsidRPr="000E675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0E6759">
              <w:rPr>
                <w:rFonts w:ascii="Calibri" w:hAnsi="Calibri" w:cs="Calibri"/>
                <w:sz w:val="24"/>
                <w:szCs w:val="24"/>
              </w:rPr>
              <w:t>ονομάζονται</w:t>
            </w:r>
            <w:r w:rsidRPr="000E675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α</w:t>
            </w:r>
            <w:r w:rsidRPr="000E6759">
              <w:rPr>
                <w:rFonts w:ascii="Calibri" w:hAnsi="Calibri" w:cs="Calibri"/>
                <w:sz w:val="24"/>
                <w:szCs w:val="24"/>
              </w:rPr>
              <w:t>δρανή.</w:t>
            </w:r>
          </w:p>
        </w:tc>
        <w:tc>
          <w:tcPr>
            <w:tcW w:w="585" w:type="pct"/>
            <w:vAlign w:val="center"/>
          </w:tcPr>
          <w:p w14:paraId="3DFC3823" w14:textId="77777777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5" w:type="pct"/>
            <w:vAlign w:val="center"/>
          </w:tcPr>
          <w:p w14:paraId="10026877" w14:textId="77777777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A7DFB" w14:paraId="6C88556E" w14:textId="77777777" w:rsidTr="005A7DFB">
        <w:trPr>
          <w:trHeight w:val="879"/>
        </w:trPr>
        <w:tc>
          <w:tcPr>
            <w:tcW w:w="310" w:type="pct"/>
            <w:vAlign w:val="center"/>
          </w:tcPr>
          <w:p w14:paraId="6F15162C" w14:textId="71B582B6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3520" w:type="pct"/>
            <w:vAlign w:val="center"/>
          </w:tcPr>
          <w:p w14:paraId="1700887A" w14:textId="6990C3C6" w:rsidR="005A7DFB" w:rsidRDefault="005A7DFB" w:rsidP="000E6759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6759">
              <w:rPr>
                <w:rFonts w:ascii="Calibri" w:hAnsi="Calibri" w:cs="Calibri"/>
                <w:sz w:val="24"/>
                <w:szCs w:val="24"/>
              </w:rPr>
              <w:t>Ο χρωματισμός των μαρμάρων είναι αποτέλεσμα των προσμείξεων.</w:t>
            </w:r>
          </w:p>
        </w:tc>
        <w:tc>
          <w:tcPr>
            <w:tcW w:w="585" w:type="pct"/>
            <w:vAlign w:val="center"/>
          </w:tcPr>
          <w:p w14:paraId="0A8078C8" w14:textId="77777777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5" w:type="pct"/>
            <w:vAlign w:val="center"/>
          </w:tcPr>
          <w:p w14:paraId="7DA63691" w14:textId="77777777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A7DFB" w14:paraId="0A569B2F" w14:textId="77777777" w:rsidTr="005A7DFB">
        <w:trPr>
          <w:trHeight w:val="879"/>
        </w:trPr>
        <w:tc>
          <w:tcPr>
            <w:tcW w:w="310" w:type="pct"/>
            <w:vAlign w:val="center"/>
          </w:tcPr>
          <w:p w14:paraId="4542476F" w14:textId="5B6483C4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3520" w:type="pct"/>
            <w:vAlign w:val="center"/>
          </w:tcPr>
          <w:p w14:paraId="1ABB4B83" w14:textId="5178718A" w:rsidR="005A7DFB" w:rsidRDefault="005A7DFB" w:rsidP="000E6759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E6759">
              <w:rPr>
                <w:rFonts w:ascii="Calibri" w:hAnsi="Calibri" w:cs="Calibri"/>
                <w:sz w:val="24"/>
                <w:szCs w:val="24"/>
              </w:rPr>
              <w:t>Ο Παρθενώνας κατασκευάστηκε από μάρμαρο Πάρου.</w:t>
            </w:r>
          </w:p>
        </w:tc>
        <w:tc>
          <w:tcPr>
            <w:tcW w:w="585" w:type="pct"/>
            <w:vAlign w:val="center"/>
          </w:tcPr>
          <w:p w14:paraId="1E4CA06E" w14:textId="77777777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85" w:type="pct"/>
            <w:vAlign w:val="center"/>
          </w:tcPr>
          <w:p w14:paraId="7CB36C81" w14:textId="77777777" w:rsidR="005A7DFB" w:rsidRDefault="005A7DFB" w:rsidP="005A7DFB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bookmarkEnd w:id="1"/>
    <w:p w14:paraId="4AC02794" w14:textId="77777777" w:rsidR="0059493F" w:rsidRPr="000E6759" w:rsidRDefault="0059493F" w:rsidP="000E6759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0E6759"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48BB40D7" w14:textId="77777777" w:rsidR="0059493F" w:rsidRPr="000E6759" w:rsidRDefault="0059493F" w:rsidP="000E6759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2B35D68" w14:textId="6CFEDE2F" w:rsidR="0059493F" w:rsidRPr="000E6759" w:rsidRDefault="0059493F" w:rsidP="000E675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0E6759">
        <w:rPr>
          <w:rFonts w:ascii="Calibri" w:hAnsi="Calibri" w:cs="Calibri"/>
          <w:b/>
          <w:bCs/>
          <w:sz w:val="24"/>
          <w:szCs w:val="24"/>
        </w:rPr>
        <w:t>2.2.</w:t>
      </w:r>
      <w:r w:rsidRPr="000E6759">
        <w:rPr>
          <w:rFonts w:ascii="Calibri" w:hAnsi="Calibri" w:cs="Calibri"/>
          <w:sz w:val="24"/>
          <w:szCs w:val="24"/>
        </w:rPr>
        <w:t xml:space="preserve"> </w:t>
      </w:r>
      <w:r w:rsidR="005A7DFB">
        <w:rPr>
          <w:rFonts w:ascii="Calibri" w:hAnsi="Calibri" w:cs="Calibri"/>
          <w:sz w:val="24"/>
          <w:szCs w:val="24"/>
        </w:rPr>
        <w:t>Στις</w:t>
      </w:r>
      <w:r w:rsidRPr="000E6759">
        <w:rPr>
          <w:rFonts w:ascii="Calibri" w:hAnsi="Calibri" w:cs="Calibri"/>
          <w:sz w:val="24"/>
          <w:szCs w:val="24"/>
        </w:rPr>
        <w:t xml:space="preserve"> παρακάτω προτάσεις</w:t>
      </w:r>
      <w:r w:rsidR="005A7DFB">
        <w:rPr>
          <w:rFonts w:ascii="Calibri" w:hAnsi="Calibri" w:cs="Calibri"/>
          <w:sz w:val="24"/>
          <w:szCs w:val="24"/>
        </w:rPr>
        <w:t xml:space="preserve">, να επιλέξεις </w:t>
      </w:r>
      <w:r w:rsidRPr="000E6759">
        <w:rPr>
          <w:rFonts w:ascii="Calibri" w:hAnsi="Calibri" w:cs="Calibri"/>
          <w:sz w:val="24"/>
          <w:szCs w:val="24"/>
        </w:rPr>
        <w:t>τη σωστή απάντηση</w:t>
      </w:r>
      <w:r w:rsidR="005A7DFB">
        <w:rPr>
          <w:rFonts w:ascii="Calibri" w:hAnsi="Calibri" w:cs="Calibri"/>
          <w:sz w:val="24"/>
          <w:szCs w:val="24"/>
        </w:rPr>
        <w:t xml:space="preserve"> </w:t>
      </w:r>
      <w:r w:rsidR="005A7DFB" w:rsidRPr="005A7DFB">
        <w:rPr>
          <w:rFonts w:ascii="Calibri" w:hAnsi="Calibri" w:cs="Calibri"/>
          <w:b/>
          <w:sz w:val="24"/>
          <w:szCs w:val="24"/>
        </w:rPr>
        <w:t>α</w:t>
      </w:r>
      <w:r w:rsidR="005A7DFB">
        <w:rPr>
          <w:rFonts w:ascii="Calibri" w:hAnsi="Calibri" w:cs="Calibri"/>
          <w:sz w:val="24"/>
          <w:szCs w:val="24"/>
        </w:rPr>
        <w:t xml:space="preserve">, </w:t>
      </w:r>
      <w:r w:rsidR="005A7DFB" w:rsidRPr="005A7DFB">
        <w:rPr>
          <w:rFonts w:ascii="Calibri" w:hAnsi="Calibri" w:cs="Calibri"/>
          <w:b/>
          <w:sz w:val="24"/>
          <w:szCs w:val="24"/>
        </w:rPr>
        <w:t>β</w:t>
      </w:r>
      <w:r w:rsidR="005A7DFB">
        <w:rPr>
          <w:rFonts w:ascii="Calibri" w:hAnsi="Calibri" w:cs="Calibri"/>
          <w:sz w:val="24"/>
          <w:szCs w:val="24"/>
        </w:rPr>
        <w:t xml:space="preserve">, </w:t>
      </w:r>
      <w:r w:rsidR="005A7DFB" w:rsidRPr="005A7DFB">
        <w:rPr>
          <w:rFonts w:ascii="Calibri" w:hAnsi="Calibri" w:cs="Calibri"/>
          <w:b/>
          <w:sz w:val="24"/>
          <w:szCs w:val="24"/>
        </w:rPr>
        <w:t>γ</w:t>
      </w:r>
      <w:r w:rsidRPr="000E6759">
        <w:rPr>
          <w:rFonts w:ascii="Calibri" w:hAnsi="Calibri" w:cs="Calibri"/>
          <w:sz w:val="24"/>
          <w:szCs w:val="24"/>
        </w:rPr>
        <w:t>.</w:t>
      </w:r>
    </w:p>
    <w:p w14:paraId="6DC2D727" w14:textId="2C6DED5C" w:rsidR="0059493F" w:rsidRPr="005A7DFB" w:rsidRDefault="0059493F" w:rsidP="005A7DF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3" w:name="_Hlk98655213"/>
      <w:r w:rsidRPr="005A7DFB">
        <w:rPr>
          <w:rFonts w:ascii="Calibri" w:hAnsi="Calibri" w:cs="Calibri"/>
          <w:sz w:val="24"/>
          <w:szCs w:val="24"/>
        </w:rPr>
        <w:t>Κατά το σχηματισμό των πλουτώνιων πετρωμάτων, οι συνθήκες κρυστάλλωσης των ορυκτών είναι:</w:t>
      </w:r>
    </w:p>
    <w:p w14:paraId="66C4D459" w14:textId="4A01D449" w:rsidR="0059493F" w:rsidRPr="005A7DFB" w:rsidRDefault="0059493F" w:rsidP="005A7DF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A7DFB">
        <w:rPr>
          <w:rFonts w:ascii="Calibri" w:hAnsi="Calibri" w:cs="Calibri"/>
          <w:sz w:val="24"/>
          <w:szCs w:val="24"/>
        </w:rPr>
        <w:t xml:space="preserve">πολύ ομαλές </w:t>
      </w:r>
    </w:p>
    <w:p w14:paraId="28134ACD" w14:textId="2197BF12" w:rsidR="0059493F" w:rsidRPr="005A7DFB" w:rsidRDefault="0059493F" w:rsidP="005A7DF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A7DFB">
        <w:rPr>
          <w:rFonts w:ascii="Calibri" w:hAnsi="Calibri" w:cs="Calibri"/>
          <w:sz w:val="24"/>
          <w:szCs w:val="24"/>
        </w:rPr>
        <w:t>πολύ βίαιες</w:t>
      </w:r>
    </w:p>
    <w:p w14:paraId="0729669B" w14:textId="55DCAFBD" w:rsidR="0059493F" w:rsidRPr="005A7DFB" w:rsidRDefault="00E22222" w:rsidP="005A7DFB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A7DFB">
        <w:rPr>
          <w:rFonts w:ascii="Calibri" w:hAnsi="Calibri" w:cs="Calibri"/>
          <w:sz w:val="24"/>
          <w:szCs w:val="24"/>
        </w:rPr>
        <w:t>άλλες φορές ομαλές και άλλες φορές βίαιες</w:t>
      </w:r>
    </w:p>
    <w:p w14:paraId="766038B6" w14:textId="77777777" w:rsidR="005A7DFB" w:rsidRDefault="005A7DFB" w:rsidP="000E675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139A3DB3" w14:textId="5040E61C" w:rsidR="0059493F" w:rsidRPr="005A7DFB" w:rsidRDefault="00E22222" w:rsidP="005A7DFB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A7DFB">
        <w:rPr>
          <w:rFonts w:ascii="Calibri" w:hAnsi="Calibri" w:cs="Calibri"/>
          <w:sz w:val="24"/>
          <w:szCs w:val="24"/>
        </w:rPr>
        <w:t>Ο βαθμός μεταμόρφωσης των μαρμάρων προσδιορίζει</w:t>
      </w:r>
      <w:r w:rsidR="0059493F" w:rsidRPr="005A7DFB">
        <w:rPr>
          <w:rFonts w:ascii="Calibri" w:hAnsi="Calibri" w:cs="Calibri"/>
          <w:sz w:val="24"/>
          <w:szCs w:val="24"/>
        </w:rPr>
        <w:t>:</w:t>
      </w:r>
    </w:p>
    <w:p w14:paraId="1F3DAC0F" w14:textId="065093C6" w:rsidR="0059493F" w:rsidRPr="005A7DFB" w:rsidRDefault="00364490" w:rsidP="005A7DFB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A7DFB">
        <w:rPr>
          <w:rFonts w:ascii="Calibri" w:hAnsi="Calibri" w:cs="Calibri"/>
          <w:sz w:val="24"/>
          <w:szCs w:val="24"/>
        </w:rPr>
        <w:t>το είδος των κόκκων των κρυστάλλων του</w:t>
      </w:r>
    </w:p>
    <w:p w14:paraId="1BFE7F7D" w14:textId="1FABC544" w:rsidR="0059493F" w:rsidRPr="005A7DFB" w:rsidRDefault="0059493F" w:rsidP="005A7DFB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A7DFB">
        <w:rPr>
          <w:rFonts w:ascii="Calibri" w:hAnsi="Calibri" w:cs="Calibri"/>
          <w:sz w:val="24"/>
          <w:szCs w:val="24"/>
        </w:rPr>
        <w:t>το</w:t>
      </w:r>
      <w:r w:rsidR="00E22222" w:rsidRPr="005A7DFB">
        <w:rPr>
          <w:rFonts w:ascii="Calibri" w:hAnsi="Calibri" w:cs="Calibri"/>
          <w:sz w:val="24"/>
          <w:szCs w:val="24"/>
        </w:rPr>
        <w:t xml:space="preserve"> χρώμα των κόκκων και των κρυστάλλων του</w:t>
      </w:r>
    </w:p>
    <w:p w14:paraId="0D6D8F31" w14:textId="44A87AA0" w:rsidR="0059493F" w:rsidRPr="005A7DFB" w:rsidRDefault="00364490" w:rsidP="005A7DFB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5A7DFB">
        <w:rPr>
          <w:rFonts w:ascii="Calibri" w:hAnsi="Calibri" w:cs="Calibri"/>
          <w:sz w:val="24"/>
          <w:szCs w:val="24"/>
        </w:rPr>
        <w:t>το μέγεθος των κόκκων και των κρυστάλλων του</w:t>
      </w:r>
    </w:p>
    <w:bookmarkEnd w:id="3"/>
    <w:p w14:paraId="4A5B2249" w14:textId="4753D666" w:rsidR="00EE4212" w:rsidRPr="000E6759" w:rsidRDefault="0059493F" w:rsidP="000E6759">
      <w:pPr>
        <w:spacing w:after="0" w:line="360" w:lineRule="auto"/>
        <w:jc w:val="right"/>
        <w:rPr>
          <w:rFonts w:ascii="Calibri" w:hAnsi="Calibri" w:cs="Calibri"/>
        </w:rPr>
      </w:pPr>
      <w:r w:rsidRPr="000E6759">
        <w:rPr>
          <w:rFonts w:ascii="Calibri" w:hAnsi="Calibri" w:cs="Calibri"/>
          <w:b/>
          <w:bCs/>
          <w:sz w:val="24"/>
          <w:szCs w:val="24"/>
        </w:rPr>
        <w:t>Μονάδες 10</w:t>
      </w:r>
      <w:bookmarkEnd w:id="0"/>
    </w:p>
    <w:sectPr w:rsidR="00EE4212" w:rsidRPr="000E6759" w:rsidSect="00D819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3C7"/>
    <w:multiLevelType w:val="hybridMultilevel"/>
    <w:tmpl w:val="ED4E8356"/>
    <w:lvl w:ilvl="0" w:tplc="115442B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74155"/>
    <w:multiLevelType w:val="hybridMultilevel"/>
    <w:tmpl w:val="D9A66996"/>
    <w:lvl w:ilvl="0" w:tplc="739CB97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F63FF"/>
    <w:multiLevelType w:val="hybridMultilevel"/>
    <w:tmpl w:val="FD8EEBC0"/>
    <w:lvl w:ilvl="0" w:tplc="BAB67CF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890123"/>
    <w:multiLevelType w:val="hybridMultilevel"/>
    <w:tmpl w:val="B6C4046E"/>
    <w:lvl w:ilvl="0" w:tplc="6942A7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23F53"/>
    <w:multiLevelType w:val="hybridMultilevel"/>
    <w:tmpl w:val="F614F282"/>
    <w:lvl w:ilvl="0" w:tplc="EFC01ED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3F"/>
    <w:rsid w:val="000E6759"/>
    <w:rsid w:val="00297D5A"/>
    <w:rsid w:val="002C7793"/>
    <w:rsid w:val="00364490"/>
    <w:rsid w:val="003C7783"/>
    <w:rsid w:val="0059493F"/>
    <w:rsid w:val="005A7DFB"/>
    <w:rsid w:val="008C07BF"/>
    <w:rsid w:val="00901BF3"/>
    <w:rsid w:val="009F14EF"/>
    <w:rsid w:val="00B771FD"/>
    <w:rsid w:val="00C16553"/>
    <w:rsid w:val="00D819D3"/>
    <w:rsid w:val="00E22222"/>
    <w:rsid w:val="00EE4212"/>
    <w:rsid w:val="00F7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F88C3"/>
  <w15:chartTrackingRefBased/>
  <w15:docId w15:val="{2AFCD48D-DFCE-40FE-AE24-544E6542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7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7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0A19C-9DBF-42BC-9985-BE689CD92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6</cp:revision>
  <dcterms:created xsi:type="dcterms:W3CDTF">2022-07-08T15:57:00Z</dcterms:created>
  <dcterms:modified xsi:type="dcterms:W3CDTF">2023-04-26T13:12:00Z</dcterms:modified>
</cp:coreProperties>
</file>