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7F14" w14:textId="7010AB0F" w:rsidR="00C97D11" w:rsidRDefault="00C97D11" w:rsidP="00C97D1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ΙΣΤΟΡΙΑ ΣΥΓΧΡΟΝΗΣ ΤΕΧΝΗΣ</w:t>
      </w:r>
    </w:p>
    <w:p w14:paraId="20B1AA44" w14:textId="0157C993" w:rsidR="00C97D11" w:rsidRPr="00C97D11" w:rsidRDefault="00C97D11" w:rsidP="00C97D11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25B45DC3" w14:textId="11EABF21" w:rsidR="001543EF" w:rsidRPr="00C97D11" w:rsidRDefault="00C97D11" w:rsidP="001543EF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C97D11">
        <w:rPr>
          <w:rFonts w:ascii="Calibri" w:hAnsi="Calibri" w:cs="Calibri"/>
          <w:b/>
          <w:bCs/>
          <w:sz w:val="24"/>
          <w:szCs w:val="24"/>
        </w:rPr>
        <w:t>4</w:t>
      </w:r>
      <w:r w:rsidRPr="00C97D11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C97D11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ΘΕΜΑ</w:t>
      </w:r>
    </w:p>
    <w:p w14:paraId="2F905742" w14:textId="7EAE0672" w:rsidR="001543EF" w:rsidRPr="00C97D11" w:rsidRDefault="00C97D11" w:rsidP="001543EF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C97D11">
        <w:rPr>
          <w:rFonts w:ascii="Calibri" w:hAnsi="Calibri" w:cs="Calibri"/>
          <w:noProof/>
          <w:lang w:eastAsia="el-GR"/>
        </w:rPr>
        <w:drawing>
          <wp:inline distT="0" distB="0" distL="0" distR="0" wp14:anchorId="2A2F51AF" wp14:editId="752A2A47">
            <wp:extent cx="4302780" cy="4320000"/>
            <wp:effectExtent l="0" t="0" r="2540" b="4445"/>
            <wp:docPr id="1" name="Εικόνα 1" descr="The Kiss Gustav Klimt Klimt the Kiss Klimt K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Kiss Gustav Klimt Klimt the Kiss Klimt Kis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78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04F60" w14:textId="06F71076" w:rsidR="001543EF" w:rsidRPr="00C97D11" w:rsidRDefault="00C97D11" w:rsidP="001543EF">
      <w:pPr>
        <w:spacing w:after="0" w:line="360" w:lineRule="auto"/>
        <w:jc w:val="center"/>
        <w:rPr>
          <w:rFonts w:ascii="Calibri" w:hAnsi="Calibri" w:cs="Calibri"/>
          <w:sz w:val="24"/>
          <w:szCs w:val="24"/>
        </w:rPr>
      </w:pPr>
      <w:r w:rsidRPr="00C97D11">
        <w:rPr>
          <w:rFonts w:ascii="Calibri" w:hAnsi="Calibri" w:cs="Calibri"/>
          <w:sz w:val="24"/>
          <w:szCs w:val="24"/>
        </w:rPr>
        <w:t xml:space="preserve">Γκούσταβ </w:t>
      </w:r>
      <w:proofErr w:type="spellStart"/>
      <w:r w:rsidRPr="00C97D11">
        <w:rPr>
          <w:rFonts w:ascii="Calibri" w:hAnsi="Calibri" w:cs="Calibri"/>
          <w:sz w:val="24"/>
          <w:szCs w:val="24"/>
        </w:rPr>
        <w:t>Κλιμτ</w:t>
      </w:r>
      <w:proofErr w:type="spellEnd"/>
      <w:r w:rsidRPr="00C97D11">
        <w:rPr>
          <w:rFonts w:ascii="Calibri" w:hAnsi="Calibri" w:cs="Calibri"/>
          <w:sz w:val="24"/>
          <w:szCs w:val="24"/>
        </w:rPr>
        <w:t xml:space="preserve"> «</w:t>
      </w:r>
      <w:r w:rsidRPr="00C97D11">
        <w:rPr>
          <w:rFonts w:ascii="Calibri" w:hAnsi="Calibri" w:cs="Calibri"/>
          <w:sz w:val="24"/>
          <w:szCs w:val="24"/>
        </w:rPr>
        <w:t>Το φιλί</w:t>
      </w:r>
      <w:r w:rsidRPr="00C97D11">
        <w:rPr>
          <w:rFonts w:ascii="Calibri" w:hAnsi="Calibri" w:cs="Calibri"/>
          <w:sz w:val="24"/>
          <w:szCs w:val="24"/>
        </w:rPr>
        <w:t>»</w:t>
      </w:r>
      <w:r w:rsidRPr="00C97D11">
        <w:rPr>
          <w:rFonts w:ascii="Calibri" w:hAnsi="Calibri" w:cs="Calibri"/>
          <w:sz w:val="24"/>
          <w:szCs w:val="24"/>
        </w:rPr>
        <w:t xml:space="preserve"> (1907-1908)</w:t>
      </w:r>
    </w:p>
    <w:p w14:paraId="4F3F3E2E" w14:textId="77777777" w:rsidR="00C97D11" w:rsidRPr="00C97D11" w:rsidRDefault="00C97D11" w:rsidP="000C56D8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FE8F475" w14:textId="77777777" w:rsidR="00C97D11" w:rsidRPr="00C97D11" w:rsidRDefault="00C97D11" w:rsidP="00C97D11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97D11">
        <w:rPr>
          <w:rFonts w:ascii="Calibri" w:hAnsi="Calibri" w:cs="Calibri"/>
          <w:b/>
          <w:bCs/>
          <w:sz w:val="24"/>
          <w:szCs w:val="24"/>
        </w:rPr>
        <w:t>4.1.</w:t>
      </w:r>
    </w:p>
    <w:p w14:paraId="3DBE6D55" w14:textId="2DF2183F" w:rsidR="00390CFB" w:rsidRPr="00C97D11" w:rsidRDefault="00390CFB" w:rsidP="00C97D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C97D11">
        <w:rPr>
          <w:rFonts w:ascii="Calibri" w:hAnsi="Calibri" w:cs="Calibri"/>
          <w:sz w:val="24"/>
          <w:szCs w:val="24"/>
        </w:rPr>
        <w:t>Ποια στοιχεία συνδυάζει στα έργα του ο ζωγράφος; (μον</w:t>
      </w:r>
      <w:r w:rsidR="00C97D11">
        <w:rPr>
          <w:rFonts w:ascii="Calibri" w:hAnsi="Calibri" w:cs="Calibri"/>
          <w:sz w:val="24"/>
          <w:szCs w:val="24"/>
        </w:rPr>
        <w:t xml:space="preserve">άδες </w:t>
      </w:r>
      <w:r w:rsidRPr="00C97D11">
        <w:rPr>
          <w:rFonts w:ascii="Calibri" w:hAnsi="Calibri" w:cs="Calibri"/>
          <w:sz w:val="24"/>
          <w:szCs w:val="24"/>
        </w:rPr>
        <w:t>10)</w:t>
      </w:r>
    </w:p>
    <w:p w14:paraId="22A1EBE5" w14:textId="3133DF67" w:rsidR="001543EF" w:rsidRPr="00C97D11" w:rsidRDefault="00B93F0A" w:rsidP="00C97D1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  <w:lang w:bidi="el-GR"/>
        </w:rPr>
      </w:pPr>
      <w:r w:rsidRPr="00C97D11">
        <w:rPr>
          <w:rFonts w:ascii="Calibri" w:hAnsi="Calibri" w:cs="Calibri"/>
          <w:sz w:val="24"/>
          <w:szCs w:val="24"/>
          <w:lang w:bidi="el-GR"/>
        </w:rPr>
        <w:t>Ποια στοιχεία χρησιμοποιεί ο καλλιτέχνης για να αναδείξει τα συναισθήματα των μορφών που συμμετέχουν στο έργο του</w:t>
      </w:r>
      <w:r w:rsidR="001543EF" w:rsidRPr="00C97D11">
        <w:rPr>
          <w:rFonts w:ascii="Calibri" w:hAnsi="Calibri" w:cs="Calibri"/>
          <w:sz w:val="24"/>
          <w:szCs w:val="24"/>
          <w:lang w:bidi="el-GR"/>
        </w:rPr>
        <w:t>;</w:t>
      </w:r>
      <w:r w:rsidR="00C97D11">
        <w:rPr>
          <w:rFonts w:ascii="Calibri" w:hAnsi="Calibri" w:cs="Calibri"/>
          <w:sz w:val="24"/>
          <w:szCs w:val="24"/>
          <w:lang w:bidi="el-GR"/>
        </w:rPr>
        <w:t xml:space="preserve"> (μονάδες </w:t>
      </w:r>
      <w:r w:rsidR="00390CFB" w:rsidRPr="00C97D11">
        <w:rPr>
          <w:rFonts w:ascii="Calibri" w:hAnsi="Calibri" w:cs="Calibri"/>
          <w:sz w:val="24"/>
          <w:szCs w:val="24"/>
          <w:lang w:bidi="el-GR"/>
        </w:rPr>
        <w:t>10)</w:t>
      </w:r>
    </w:p>
    <w:p w14:paraId="3356708D" w14:textId="10EE2914" w:rsidR="00390CFB" w:rsidRPr="00C97D11" w:rsidRDefault="00783054" w:rsidP="00C97D11">
      <w:pPr>
        <w:pStyle w:val="a3"/>
        <w:numPr>
          <w:ilvl w:val="0"/>
          <w:numId w:val="1"/>
        </w:num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C97D11">
        <w:rPr>
          <w:rFonts w:ascii="Calibri" w:hAnsi="Calibri" w:cs="Calibri"/>
          <w:sz w:val="24"/>
          <w:szCs w:val="24"/>
          <w:lang w:bidi="el-GR"/>
        </w:rPr>
        <w:t xml:space="preserve">Τι σημαίνει ο όρος </w:t>
      </w:r>
      <w:proofErr w:type="spellStart"/>
      <w:r w:rsidRPr="00C97D11">
        <w:rPr>
          <w:rFonts w:ascii="Calibri" w:hAnsi="Calibri" w:cs="Calibri"/>
          <w:sz w:val="24"/>
          <w:szCs w:val="24"/>
          <w:lang w:bidi="el-GR"/>
        </w:rPr>
        <w:t>Αρ</w:t>
      </w:r>
      <w:proofErr w:type="spellEnd"/>
      <w:r w:rsidRPr="00C97D11">
        <w:rPr>
          <w:rFonts w:ascii="Calibri" w:hAnsi="Calibri" w:cs="Calibri"/>
          <w:sz w:val="24"/>
          <w:szCs w:val="24"/>
          <w:lang w:bidi="el-GR"/>
        </w:rPr>
        <w:t xml:space="preserve"> Νο</w:t>
      </w:r>
      <w:bookmarkStart w:id="0" w:name="_GoBack"/>
      <w:bookmarkEnd w:id="0"/>
      <w:r w:rsidRPr="00C97D11">
        <w:rPr>
          <w:rFonts w:ascii="Calibri" w:hAnsi="Calibri" w:cs="Calibri"/>
          <w:sz w:val="24"/>
          <w:szCs w:val="24"/>
          <w:lang w:bidi="el-GR"/>
        </w:rPr>
        <w:t>υβό (</w:t>
      </w:r>
      <w:proofErr w:type="spellStart"/>
      <w:r w:rsidRPr="00C97D11">
        <w:rPr>
          <w:rFonts w:ascii="Calibri" w:hAnsi="Calibri" w:cs="Calibri"/>
          <w:sz w:val="24"/>
          <w:szCs w:val="24"/>
          <w:lang w:bidi="el-GR"/>
        </w:rPr>
        <w:t>Art</w:t>
      </w:r>
      <w:proofErr w:type="spellEnd"/>
      <w:r w:rsidRPr="00C97D11">
        <w:rPr>
          <w:rFonts w:ascii="Calibri" w:hAnsi="Calibri" w:cs="Calibri"/>
          <w:sz w:val="24"/>
          <w:szCs w:val="24"/>
          <w:lang w:bidi="el-GR"/>
        </w:rPr>
        <w:t xml:space="preserve"> </w:t>
      </w:r>
      <w:proofErr w:type="spellStart"/>
      <w:r w:rsidRPr="00C97D11">
        <w:rPr>
          <w:rFonts w:ascii="Calibri" w:hAnsi="Calibri" w:cs="Calibri"/>
          <w:sz w:val="24"/>
          <w:szCs w:val="24"/>
          <w:lang w:bidi="el-GR"/>
        </w:rPr>
        <w:t>Nouveau</w:t>
      </w:r>
      <w:proofErr w:type="spellEnd"/>
      <w:r w:rsidRPr="00C97D11">
        <w:rPr>
          <w:rFonts w:ascii="Calibri" w:hAnsi="Calibri" w:cs="Calibri"/>
          <w:sz w:val="24"/>
          <w:szCs w:val="24"/>
          <w:lang w:bidi="el-GR"/>
        </w:rPr>
        <w:t>)</w:t>
      </w:r>
      <w:r w:rsidR="00C97D11">
        <w:rPr>
          <w:rFonts w:ascii="Calibri" w:hAnsi="Calibri" w:cs="Calibri"/>
          <w:sz w:val="24"/>
          <w:szCs w:val="24"/>
          <w:lang w:bidi="el-GR"/>
        </w:rPr>
        <w:t>;</w:t>
      </w:r>
      <w:r w:rsidRPr="00C97D11">
        <w:rPr>
          <w:rFonts w:ascii="Calibri" w:hAnsi="Calibri" w:cs="Calibri"/>
          <w:sz w:val="24"/>
          <w:szCs w:val="24"/>
          <w:lang w:bidi="el-GR"/>
        </w:rPr>
        <w:t xml:space="preserve"> </w:t>
      </w:r>
      <w:r w:rsidR="00C97D11">
        <w:rPr>
          <w:rFonts w:ascii="Calibri" w:hAnsi="Calibri" w:cs="Calibri"/>
          <w:sz w:val="24"/>
          <w:szCs w:val="24"/>
          <w:lang w:bidi="el-GR"/>
        </w:rPr>
        <w:t>Π</w:t>
      </w:r>
      <w:r w:rsidRPr="00C97D11">
        <w:rPr>
          <w:rFonts w:ascii="Calibri" w:hAnsi="Calibri" w:cs="Calibri"/>
          <w:sz w:val="24"/>
          <w:szCs w:val="24"/>
          <w:lang w:bidi="el-GR"/>
        </w:rPr>
        <w:t>ώς αλλιώς ονομάζεται; (μον</w:t>
      </w:r>
      <w:r w:rsidR="00C97D11">
        <w:rPr>
          <w:rFonts w:ascii="Calibri" w:hAnsi="Calibri" w:cs="Calibri"/>
          <w:sz w:val="24"/>
          <w:szCs w:val="24"/>
          <w:lang w:bidi="el-GR"/>
        </w:rPr>
        <w:t>άδες</w:t>
      </w:r>
      <w:r w:rsidRPr="00C97D11">
        <w:rPr>
          <w:rFonts w:ascii="Calibri" w:hAnsi="Calibri" w:cs="Calibri"/>
          <w:sz w:val="24"/>
          <w:szCs w:val="24"/>
          <w:lang w:bidi="el-GR"/>
        </w:rPr>
        <w:t xml:space="preserve"> 5)</w:t>
      </w:r>
    </w:p>
    <w:p w14:paraId="2AA32EBD" w14:textId="0CA7173F" w:rsidR="00783054" w:rsidRPr="00C97D11" w:rsidRDefault="00390CFB" w:rsidP="00390CFB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C97D11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C97D11">
        <w:rPr>
          <w:rFonts w:ascii="Calibri" w:hAnsi="Calibri" w:cs="Calibri"/>
          <w:b/>
          <w:bCs/>
          <w:sz w:val="24"/>
          <w:szCs w:val="24"/>
        </w:rPr>
        <w:t>25</w:t>
      </w:r>
    </w:p>
    <w:sectPr w:rsidR="00783054" w:rsidRPr="00C97D11" w:rsidSect="00BB0A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25B82"/>
    <w:multiLevelType w:val="hybridMultilevel"/>
    <w:tmpl w:val="E20C76CE"/>
    <w:lvl w:ilvl="0" w:tplc="228CBB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EF"/>
    <w:rsid w:val="000C56D8"/>
    <w:rsid w:val="001543EF"/>
    <w:rsid w:val="002C7793"/>
    <w:rsid w:val="00390CFB"/>
    <w:rsid w:val="003C7783"/>
    <w:rsid w:val="00492113"/>
    <w:rsid w:val="00783054"/>
    <w:rsid w:val="008C07BF"/>
    <w:rsid w:val="008D6AB5"/>
    <w:rsid w:val="00B93F0A"/>
    <w:rsid w:val="00C97D11"/>
    <w:rsid w:val="00DE4B92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2354"/>
  <w15:chartTrackingRefBased/>
  <w15:docId w15:val="{00FCDD22-F717-4932-86D5-F02341D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D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9</cp:revision>
  <dcterms:created xsi:type="dcterms:W3CDTF">2022-09-12T15:26:00Z</dcterms:created>
  <dcterms:modified xsi:type="dcterms:W3CDTF">2023-04-26T09:12:00Z</dcterms:modified>
</cp:coreProperties>
</file>