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B5CDD" w14:textId="478A1285" w:rsidR="006465D8" w:rsidRPr="002A069A" w:rsidRDefault="002A069A" w:rsidP="002A069A">
      <w:pPr>
        <w:pStyle w:val="ab"/>
        <w:jc w:val="center"/>
        <w:rPr>
          <w:rFonts w:ascii="Calibri" w:hAnsi="Calibri" w:cs="Calibri"/>
          <w:b/>
        </w:rPr>
      </w:pPr>
      <w:r w:rsidRPr="002A069A">
        <w:rPr>
          <w:rFonts w:ascii="Calibri" w:hAnsi="Calibri" w:cs="Calibri"/>
          <w:b/>
        </w:rPr>
        <w:t>ΕΝΔΕΙΚΤΙΚΕΣ ΑΠΑΝΤΗΣΕΙΣ</w:t>
      </w:r>
    </w:p>
    <w:p w14:paraId="74FD5439" w14:textId="77777777" w:rsidR="002A069A" w:rsidRDefault="006465D8" w:rsidP="002A069A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765F8D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4.1</w:t>
      </w:r>
      <w:r w:rsidR="002A069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</w:t>
      </w:r>
    </w:p>
    <w:p w14:paraId="76D64B9F" w14:textId="0FC8AFEB" w:rsidR="006465D8" w:rsidRPr="00765F8D" w:rsidRDefault="002A069A" w:rsidP="002A069A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>
        <w:rPr>
          <w:rFonts w:asciiTheme="minorHAnsi" w:hAnsiTheme="minorHAnsi" w:cstheme="minorHAnsi"/>
          <w:sz w:val="24"/>
          <w:szCs w:val="24"/>
        </w:rPr>
        <w:t>«</w:t>
      </w:r>
      <w:r w:rsidR="00BA3D12">
        <w:rPr>
          <w:rFonts w:asciiTheme="minorHAnsi" w:hAnsiTheme="minorHAnsi" w:cstheme="minorHAnsi"/>
          <w:sz w:val="24"/>
          <w:szCs w:val="24"/>
        </w:rPr>
        <w:t>Οι μεγάλοι λουόμενοι</w:t>
      </w:r>
      <w:r>
        <w:rPr>
          <w:rFonts w:asciiTheme="minorHAnsi" w:hAnsiTheme="minorHAnsi" w:cstheme="minorHAnsi"/>
          <w:sz w:val="24"/>
          <w:szCs w:val="24"/>
        </w:rPr>
        <w:t>»,</w:t>
      </w:r>
      <w:r w:rsidR="006465D8">
        <w:rPr>
          <w:rFonts w:asciiTheme="minorHAnsi" w:hAnsiTheme="minorHAnsi" w:cstheme="minorHAnsi"/>
          <w:sz w:val="24"/>
          <w:szCs w:val="24"/>
        </w:rPr>
        <w:t xml:space="preserve"> Π</w:t>
      </w:r>
      <w:r>
        <w:rPr>
          <w:rFonts w:asciiTheme="minorHAnsi" w:hAnsiTheme="minorHAnsi" w:cstheme="minorHAnsi"/>
          <w:sz w:val="24"/>
          <w:szCs w:val="24"/>
        </w:rPr>
        <w:t>ωλ</w:t>
      </w:r>
      <w:r w:rsidR="006465D8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A3D12">
        <w:rPr>
          <w:rFonts w:asciiTheme="minorHAnsi" w:hAnsiTheme="minorHAnsi" w:cstheme="minorHAnsi"/>
          <w:sz w:val="24"/>
          <w:szCs w:val="24"/>
        </w:rPr>
        <w:t>Σεζάν</w:t>
      </w:r>
      <w:proofErr w:type="spellEnd"/>
    </w:p>
    <w:p w14:paraId="70B133C5" w14:textId="0B1100EF" w:rsidR="00115FFB" w:rsidRPr="00765F8D" w:rsidRDefault="00115FFB" w:rsidP="002A069A">
      <w:pPr>
        <w:pStyle w:val="11"/>
        <w:numPr>
          <w:ilvl w:val="0"/>
          <w:numId w:val="7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Δ</w:t>
      </w:r>
      <w:r w:rsidRPr="00BA3D12">
        <w:rPr>
          <w:rFonts w:asciiTheme="minorHAnsi" w:hAnsiTheme="minorHAnsi" w:cstheme="minorHAnsi"/>
          <w:sz w:val="24"/>
          <w:szCs w:val="24"/>
        </w:rPr>
        <w:t>ημιουργού</w:t>
      </w:r>
      <w:bookmarkStart w:id="0" w:name="_GoBack"/>
      <w:bookmarkEnd w:id="0"/>
      <w:r w:rsidRPr="00BA3D12">
        <w:rPr>
          <w:rFonts w:asciiTheme="minorHAnsi" w:hAnsiTheme="minorHAnsi" w:cstheme="minorHAnsi"/>
          <w:sz w:val="24"/>
          <w:szCs w:val="24"/>
        </w:rPr>
        <w:t>ν ένα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BA3D12">
        <w:rPr>
          <w:rFonts w:asciiTheme="minorHAnsi" w:hAnsiTheme="minorHAnsi" w:cstheme="minorHAnsi"/>
          <w:sz w:val="24"/>
          <w:szCs w:val="24"/>
        </w:rPr>
        <w:t>αποτέλεσμα απαράμιλλης δύναμης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73EB276B" w14:textId="095CDE75" w:rsidR="00BA3D12" w:rsidRDefault="00115FFB" w:rsidP="002A069A">
      <w:pPr>
        <w:pStyle w:val="1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</w:t>
      </w:r>
      <w:r w:rsidR="00BA3D12" w:rsidRPr="00BA3D12">
        <w:rPr>
          <w:rFonts w:asciiTheme="minorHAnsi" w:hAnsiTheme="minorHAnsi" w:cstheme="minorHAnsi"/>
          <w:sz w:val="24"/>
          <w:szCs w:val="24"/>
        </w:rPr>
        <w:t>ι δυναμικές</w:t>
      </w:r>
      <w:r w:rsidR="00BA3D12">
        <w:rPr>
          <w:rFonts w:asciiTheme="minorHAnsi" w:hAnsiTheme="minorHAnsi" w:cstheme="minorHAnsi"/>
          <w:sz w:val="24"/>
          <w:szCs w:val="24"/>
        </w:rPr>
        <w:t xml:space="preserve"> </w:t>
      </w:r>
      <w:r w:rsidR="00BA3D12" w:rsidRPr="00BA3D12">
        <w:rPr>
          <w:rFonts w:asciiTheme="minorHAnsi" w:hAnsiTheme="minorHAnsi" w:cstheme="minorHAnsi"/>
          <w:sz w:val="24"/>
          <w:szCs w:val="24"/>
        </w:rPr>
        <w:t xml:space="preserve">των τόξων που δημιουργούν τα δέντρα </w:t>
      </w:r>
    </w:p>
    <w:p w14:paraId="78200B12" w14:textId="5E4B17EE" w:rsidR="00BA3D12" w:rsidRDefault="002A069A" w:rsidP="002A069A">
      <w:pPr>
        <w:pStyle w:val="1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η πυραμιδική σύνθεση</w:t>
      </w:r>
    </w:p>
    <w:p w14:paraId="711DC887" w14:textId="3B486A35" w:rsidR="00BA3D12" w:rsidRDefault="00BA3D12" w:rsidP="002A069A">
      <w:pPr>
        <w:pStyle w:val="1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3D12">
        <w:rPr>
          <w:rFonts w:asciiTheme="minorHAnsi" w:hAnsiTheme="minorHAnsi" w:cstheme="minorHAnsi"/>
          <w:sz w:val="24"/>
          <w:szCs w:val="24"/>
        </w:rPr>
        <w:t>ο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2A069A">
        <w:rPr>
          <w:rFonts w:asciiTheme="minorHAnsi" w:hAnsiTheme="minorHAnsi" w:cstheme="minorHAnsi"/>
          <w:sz w:val="24"/>
          <w:szCs w:val="24"/>
        </w:rPr>
        <w:t>αισθησιασμός του χρώματος</w:t>
      </w:r>
    </w:p>
    <w:p w14:paraId="65689C52" w14:textId="4A092079" w:rsidR="00BA3D12" w:rsidRDefault="002A069A" w:rsidP="002A069A">
      <w:pPr>
        <w:pStyle w:val="1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οι σφιχτοδεμένες μορφές</w:t>
      </w:r>
    </w:p>
    <w:p w14:paraId="7D386382" w14:textId="681120E3" w:rsidR="00BA3D12" w:rsidRDefault="00BA3D12" w:rsidP="002A069A">
      <w:pPr>
        <w:pStyle w:val="11"/>
        <w:numPr>
          <w:ilvl w:val="0"/>
          <w:numId w:val="8"/>
        </w:num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A3D12">
        <w:rPr>
          <w:rFonts w:asciiTheme="minorHAnsi" w:hAnsiTheme="minorHAnsi" w:cstheme="minorHAnsi"/>
          <w:sz w:val="24"/>
          <w:szCs w:val="24"/>
        </w:rPr>
        <w:t>όλα χτισμένα ζωγραφικά στις μεγάλες διαστάσεις του πίνακα</w:t>
      </w:r>
    </w:p>
    <w:p w14:paraId="74899482" w14:textId="32A2D937" w:rsidR="00FE7E4E" w:rsidRPr="002A069A" w:rsidRDefault="00115FFB" w:rsidP="000F4483">
      <w:pPr>
        <w:pStyle w:val="11"/>
        <w:numPr>
          <w:ilvl w:val="0"/>
          <w:numId w:val="7"/>
        </w:numPr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A069A">
        <w:rPr>
          <w:rFonts w:asciiTheme="minorHAnsi" w:hAnsiTheme="minorHAnsi" w:cstheme="minorHAnsi"/>
          <w:sz w:val="24"/>
          <w:szCs w:val="24"/>
        </w:rPr>
        <w:t xml:space="preserve">Σε αντίθεση με τους </w:t>
      </w:r>
      <w:r w:rsidR="002A069A" w:rsidRPr="002A069A">
        <w:rPr>
          <w:rFonts w:asciiTheme="minorHAnsi" w:hAnsiTheme="minorHAnsi" w:cstheme="minorHAnsi"/>
          <w:sz w:val="24"/>
          <w:szCs w:val="24"/>
        </w:rPr>
        <w:t>ι</w:t>
      </w:r>
      <w:r w:rsidRPr="002A069A">
        <w:rPr>
          <w:rFonts w:asciiTheme="minorHAnsi" w:hAnsiTheme="minorHAnsi" w:cstheme="minorHAnsi"/>
          <w:sz w:val="24"/>
          <w:szCs w:val="24"/>
        </w:rPr>
        <w:t xml:space="preserve">μπρεσιονιστές, που επεδίωκαν την εντύπωση του στιγμιαίου και το φευγαλέο φως, ο </w:t>
      </w:r>
      <w:proofErr w:type="spellStart"/>
      <w:r w:rsidRPr="002A069A">
        <w:rPr>
          <w:rFonts w:asciiTheme="minorHAnsi" w:hAnsiTheme="minorHAnsi" w:cstheme="minorHAnsi"/>
          <w:sz w:val="24"/>
          <w:szCs w:val="24"/>
        </w:rPr>
        <w:t>Σεζάν</w:t>
      </w:r>
      <w:proofErr w:type="spellEnd"/>
      <w:r w:rsidRPr="002A069A">
        <w:rPr>
          <w:rFonts w:asciiTheme="minorHAnsi" w:hAnsiTheme="minorHAnsi" w:cstheme="minorHAnsi"/>
          <w:sz w:val="24"/>
          <w:szCs w:val="24"/>
        </w:rPr>
        <w:t xml:space="preserve"> αναζήτησε ό,τι στη φύση παραμένει σταθερό και αναλλοίωτο. Επεδίωξε να δαμάσει το θέμα του, να το υποτάξει στο ουσιώδες και να παραλείψει ό,τι το τυχαίο ή το διακοσμητικό, αποκαλύπτοντας πως όλα τα πράγματ</w:t>
      </w:r>
      <w:r w:rsidR="002A069A" w:rsidRPr="002A069A">
        <w:rPr>
          <w:rFonts w:asciiTheme="minorHAnsi" w:hAnsiTheme="minorHAnsi" w:cstheme="minorHAnsi"/>
          <w:sz w:val="24"/>
          <w:szCs w:val="24"/>
        </w:rPr>
        <w:t>α στη φύση αποτελούνται από τη «</w:t>
      </w:r>
      <w:r w:rsidRPr="002A069A">
        <w:rPr>
          <w:rFonts w:asciiTheme="minorHAnsi" w:hAnsiTheme="minorHAnsi" w:cstheme="minorHAnsi"/>
          <w:sz w:val="24"/>
          <w:szCs w:val="24"/>
        </w:rPr>
        <w:t>σφαίρα, τον κύλινδρο και τον κώνο</w:t>
      </w:r>
      <w:r w:rsidR="002A069A" w:rsidRPr="002A069A">
        <w:rPr>
          <w:rFonts w:asciiTheme="minorHAnsi" w:hAnsiTheme="minorHAnsi" w:cstheme="minorHAnsi"/>
          <w:sz w:val="24"/>
          <w:szCs w:val="24"/>
        </w:rPr>
        <w:t>»</w:t>
      </w:r>
      <w:r w:rsidR="006465D8" w:rsidRPr="002A069A">
        <w:rPr>
          <w:rFonts w:asciiTheme="minorHAnsi" w:hAnsiTheme="minorHAnsi" w:cstheme="minorHAnsi"/>
          <w:sz w:val="24"/>
          <w:szCs w:val="24"/>
        </w:rPr>
        <w:t>.</w:t>
      </w:r>
    </w:p>
    <w:sectPr w:rsidR="00FE7E4E" w:rsidRPr="002A069A" w:rsidSect="002A069A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E3E95D" w14:textId="77777777" w:rsidR="00E574D9" w:rsidRDefault="00E574D9" w:rsidP="007F659F">
      <w:r>
        <w:separator/>
      </w:r>
    </w:p>
  </w:endnote>
  <w:endnote w:type="continuationSeparator" w:id="0">
    <w:p w14:paraId="5528B341" w14:textId="77777777" w:rsidR="00E574D9" w:rsidRDefault="00E574D9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9C688" w14:textId="77777777" w:rsidR="00E574D9" w:rsidRDefault="00E574D9"/>
  </w:footnote>
  <w:footnote w:type="continuationSeparator" w:id="0">
    <w:p w14:paraId="56FF0051" w14:textId="77777777" w:rsidR="00E574D9" w:rsidRDefault="00E574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7E95D83"/>
    <w:multiLevelType w:val="hybridMultilevel"/>
    <w:tmpl w:val="C1AEDF4C"/>
    <w:lvl w:ilvl="0" w:tplc="2360721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9A3926"/>
    <w:multiLevelType w:val="hybridMultilevel"/>
    <w:tmpl w:val="571A1A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D93F79"/>
    <w:multiLevelType w:val="hybridMultilevel"/>
    <w:tmpl w:val="6EE84F8E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64B9611E"/>
    <w:multiLevelType w:val="hybridMultilevel"/>
    <w:tmpl w:val="F25C51DA"/>
    <w:lvl w:ilvl="0" w:tplc="0408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9F"/>
    <w:rsid w:val="000209E2"/>
    <w:rsid w:val="000452FA"/>
    <w:rsid w:val="000600F3"/>
    <w:rsid w:val="000830E0"/>
    <w:rsid w:val="000B3B2D"/>
    <w:rsid w:val="00103E16"/>
    <w:rsid w:val="00115FFB"/>
    <w:rsid w:val="00125228"/>
    <w:rsid w:val="0013063A"/>
    <w:rsid w:val="0015794F"/>
    <w:rsid w:val="00164ADF"/>
    <w:rsid w:val="00165EC0"/>
    <w:rsid w:val="00176B16"/>
    <w:rsid w:val="001A5FD2"/>
    <w:rsid w:val="001C5B73"/>
    <w:rsid w:val="00201755"/>
    <w:rsid w:val="002033A8"/>
    <w:rsid w:val="00216BD7"/>
    <w:rsid w:val="00225575"/>
    <w:rsid w:val="00252D59"/>
    <w:rsid w:val="00277C20"/>
    <w:rsid w:val="00285AD1"/>
    <w:rsid w:val="00294188"/>
    <w:rsid w:val="002A069A"/>
    <w:rsid w:val="002B381E"/>
    <w:rsid w:val="002B787B"/>
    <w:rsid w:val="002D3FB1"/>
    <w:rsid w:val="003134B0"/>
    <w:rsid w:val="00313B81"/>
    <w:rsid w:val="003147FE"/>
    <w:rsid w:val="00351FE5"/>
    <w:rsid w:val="003630E6"/>
    <w:rsid w:val="00365C25"/>
    <w:rsid w:val="003A43DC"/>
    <w:rsid w:val="003A5312"/>
    <w:rsid w:val="003A70A0"/>
    <w:rsid w:val="003B3993"/>
    <w:rsid w:val="003C5D2D"/>
    <w:rsid w:val="003C70F8"/>
    <w:rsid w:val="003F3A6A"/>
    <w:rsid w:val="003F42F5"/>
    <w:rsid w:val="003F5CF7"/>
    <w:rsid w:val="00434DA9"/>
    <w:rsid w:val="00436CFB"/>
    <w:rsid w:val="004442DF"/>
    <w:rsid w:val="0045216D"/>
    <w:rsid w:val="00472CF1"/>
    <w:rsid w:val="004E5300"/>
    <w:rsid w:val="00513FBA"/>
    <w:rsid w:val="00533453"/>
    <w:rsid w:val="00552295"/>
    <w:rsid w:val="0056247F"/>
    <w:rsid w:val="005655D7"/>
    <w:rsid w:val="00585567"/>
    <w:rsid w:val="00587D63"/>
    <w:rsid w:val="0059505C"/>
    <w:rsid w:val="005B0C04"/>
    <w:rsid w:val="005C5564"/>
    <w:rsid w:val="005D7525"/>
    <w:rsid w:val="005E0F0C"/>
    <w:rsid w:val="005F2D7D"/>
    <w:rsid w:val="00601AAC"/>
    <w:rsid w:val="00602CFD"/>
    <w:rsid w:val="006044BA"/>
    <w:rsid w:val="00623651"/>
    <w:rsid w:val="00627690"/>
    <w:rsid w:val="00637517"/>
    <w:rsid w:val="00640D9B"/>
    <w:rsid w:val="006412C9"/>
    <w:rsid w:val="006465D8"/>
    <w:rsid w:val="00650341"/>
    <w:rsid w:val="00686FD3"/>
    <w:rsid w:val="006A3689"/>
    <w:rsid w:val="006B46C3"/>
    <w:rsid w:val="006C3A23"/>
    <w:rsid w:val="006F048C"/>
    <w:rsid w:val="00704241"/>
    <w:rsid w:val="00723A66"/>
    <w:rsid w:val="00732F2B"/>
    <w:rsid w:val="00765F8D"/>
    <w:rsid w:val="00780B84"/>
    <w:rsid w:val="00785BBD"/>
    <w:rsid w:val="00793368"/>
    <w:rsid w:val="00793A3F"/>
    <w:rsid w:val="007A7659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43A0"/>
    <w:rsid w:val="00875AEC"/>
    <w:rsid w:val="008B4B35"/>
    <w:rsid w:val="008C7AEF"/>
    <w:rsid w:val="008E518B"/>
    <w:rsid w:val="00900A62"/>
    <w:rsid w:val="00906452"/>
    <w:rsid w:val="009153F7"/>
    <w:rsid w:val="00917B17"/>
    <w:rsid w:val="00930285"/>
    <w:rsid w:val="009346F0"/>
    <w:rsid w:val="00970BA9"/>
    <w:rsid w:val="009818FF"/>
    <w:rsid w:val="009C327D"/>
    <w:rsid w:val="009C530A"/>
    <w:rsid w:val="00A134A3"/>
    <w:rsid w:val="00A90615"/>
    <w:rsid w:val="00AD5450"/>
    <w:rsid w:val="00AE3A3C"/>
    <w:rsid w:val="00B01695"/>
    <w:rsid w:val="00B233FB"/>
    <w:rsid w:val="00B27DFB"/>
    <w:rsid w:val="00B4031A"/>
    <w:rsid w:val="00B419B1"/>
    <w:rsid w:val="00B57374"/>
    <w:rsid w:val="00B74A64"/>
    <w:rsid w:val="00B87012"/>
    <w:rsid w:val="00BA0AB1"/>
    <w:rsid w:val="00BA3D12"/>
    <w:rsid w:val="00BB0AE7"/>
    <w:rsid w:val="00BD0A9D"/>
    <w:rsid w:val="00BE1076"/>
    <w:rsid w:val="00C132CA"/>
    <w:rsid w:val="00C20A06"/>
    <w:rsid w:val="00C36A92"/>
    <w:rsid w:val="00C45645"/>
    <w:rsid w:val="00C629F9"/>
    <w:rsid w:val="00C81401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7C83"/>
    <w:rsid w:val="00D850DF"/>
    <w:rsid w:val="00D96E62"/>
    <w:rsid w:val="00DA06F0"/>
    <w:rsid w:val="00DE08B9"/>
    <w:rsid w:val="00DE7B25"/>
    <w:rsid w:val="00DF198F"/>
    <w:rsid w:val="00DF7390"/>
    <w:rsid w:val="00E17868"/>
    <w:rsid w:val="00E37B2F"/>
    <w:rsid w:val="00E44817"/>
    <w:rsid w:val="00E50664"/>
    <w:rsid w:val="00E574D9"/>
    <w:rsid w:val="00E65838"/>
    <w:rsid w:val="00E87637"/>
    <w:rsid w:val="00EE54B8"/>
    <w:rsid w:val="00F07A7D"/>
    <w:rsid w:val="00F20DBA"/>
    <w:rsid w:val="00F34336"/>
    <w:rsid w:val="00F36E66"/>
    <w:rsid w:val="00F40EA7"/>
    <w:rsid w:val="00F43B48"/>
    <w:rsid w:val="00F45BA5"/>
    <w:rsid w:val="00F50ADA"/>
    <w:rsid w:val="00F6708D"/>
    <w:rsid w:val="00F9354E"/>
    <w:rsid w:val="00F937EE"/>
    <w:rsid w:val="00FA4C83"/>
    <w:rsid w:val="00FB0ACB"/>
    <w:rsid w:val="00FC450D"/>
    <w:rsid w:val="00FD090B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paragraph" w:styleId="ab">
    <w:name w:val="No Spacing"/>
    <w:uiPriority w:val="1"/>
    <w:qFormat/>
    <w:rsid w:val="002A069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3F110-BF37-4B75-84C0-0509DB1D8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Τίγκα Ευαγγελία</cp:lastModifiedBy>
  <cp:revision>4</cp:revision>
  <cp:lastPrinted>2021-10-14T05:35:00Z</cp:lastPrinted>
  <dcterms:created xsi:type="dcterms:W3CDTF">2022-09-04T06:25:00Z</dcterms:created>
  <dcterms:modified xsi:type="dcterms:W3CDTF">2023-04-25T13:48:00Z</dcterms:modified>
</cp:coreProperties>
</file>