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D00B" w14:textId="77777777" w:rsidR="00D1471E" w:rsidRPr="002538F4" w:rsidRDefault="00D1471E" w:rsidP="00D1471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41DB0B57" w14:textId="77777777" w:rsidR="00D1471E" w:rsidRDefault="00D1471E" w:rsidP="00D1471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95D305" w14:textId="77777777" w:rsidR="002E1495" w:rsidRDefault="00D1471E" w:rsidP="00D147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</w:t>
      </w:r>
      <w:r>
        <w:rPr>
          <w:rFonts w:cstheme="minorHAnsi"/>
          <w:b/>
          <w:bCs/>
          <w:sz w:val="24"/>
          <w:szCs w:val="24"/>
        </w:rPr>
        <w:t>.</w:t>
      </w: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EF0D9D">
        <w:rPr>
          <w:rFonts w:cstheme="minorHAnsi"/>
          <w:sz w:val="24"/>
          <w:szCs w:val="24"/>
        </w:rPr>
        <w:t xml:space="preserve">Ως σημείο αναφοράς θα χρησιμοποιήσουμε τον </w:t>
      </w:r>
      <w:r>
        <w:rPr>
          <w:rFonts w:cstheme="minorHAnsi"/>
          <w:sz w:val="24"/>
          <w:szCs w:val="24"/>
        </w:rPr>
        <w:t xml:space="preserve">χρωματικό κύκλο. </w:t>
      </w:r>
      <w:r w:rsidR="00711D55">
        <w:rPr>
          <w:rFonts w:cstheme="minorHAnsi"/>
          <w:sz w:val="24"/>
          <w:szCs w:val="24"/>
        </w:rPr>
        <w:t>Για τη δημιουργία ενός χρωματικού κύκλου με 6, 12, 24 ή περισσότερες αποχρώσεις, χρησιμοποιούμε τα 3 βασικά χρώματα (κόκκινο</w:t>
      </w:r>
      <w:r w:rsidR="00EF0D9D">
        <w:rPr>
          <w:rFonts w:cstheme="minorHAnsi"/>
          <w:sz w:val="24"/>
          <w:szCs w:val="24"/>
        </w:rPr>
        <w:t>, κίτρινο, μπλε), σε μείξη 2 βασικών χρωμάτων κάθε φορά, αυξομειώνοντας την ποσότητα του ενός ή του άλλου χρώματος, για τη δημιουργία μιας συγκεκριμένης απόχρωσης.</w:t>
      </w:r>
      <w:r w:rsidR="002E1495">
        <w:rPr>
          <w:rFonts w:cstheme="minorHAnsi"/>
          <w:sz w:val="24"/>
          <w:szCs w:val="24"/>
        </w:rPr>
        <w:t xml:space="preserve"> </w:t>
      </w:r>
    </w:p>
    <w:p w14:paraId="6BAE2875" w14:textId="1041A7E8" w:rsidR="00D1471E" w:rsidRDefault="002E1495" w:rsidP="00D1471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παράθεση των αποχρώσεων στο σχήμα του κύκλου μας βοηθάει, διότι καθορίζει </w:t>
      </w:r>
      <w:r w:rsidR="002E25CC">
        <w:rPr>
          <w:rFonts w:cstheme="minorHAnsi"/>
          <w:sz w:val="24"/>
          <w:szCs w:val="24"/>
        </w:rPr>
        <w:t>τις παρακάτω</w:t>
      </w:r>
      <w:r>
        <w:rPr>
          <w:rFonts w:cstheme="minorHAnsi"/>
          <w:sz w:val="24"/>
          <w:szCs w:val="24"/>
        </w:rPr>
        <w:t xml:space="preserve"> σχέσεις μεταξύ των αποχρώσεων, ανάλογα με τη θέση που κατέχουν στον </w:t>
      </w:r>
      <w:r w:rsidR="00B70095">
        <w:rPr>
          <w:rFonts w:cstheme="minorHAnsi"/>
          <w:sz w:val="24"/>
          <w:szCs w:val="24"/>
        </w:rPr>
        <w:t xml:space="preserve">χρωματικό </w:t>
      </w:r>
      <w:r>
        <w:rPr>
          <w:rFonts w:cstheme="minorHAnsi"/>
          <w:sz w:val="24"/>
          <w:szCs w:val="24"/>
        </w:rPr>
        <w:t>κύκλο.</w:t>
      </w:r>
      <w:r w:rsidR="00B70095">
        <w:rPr>
          <w:rFonts w:cstheme="minorHAnsi"/>
          <w:sz w:val="24"/>
          <w:szCs w:val="24"/>
        </w:rPr>
        <w:t xml:space="preserve"> Ανεξάρτητα από το πόσες είναι οι αποχρώσεις του κύκλου, καθορίζονται οι εξής σχέσεις:</w:t>
      </w:r>
    </w:p>
    <w:p w14:paraId="5F2C1893" w14:textId="2A862192" w:rsidR="002E25CC" w:rsidRDefault="002E25CC" w:rsidP="002E25CC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Αντίθεση</w:t>
      </w:r>
    </w:p>
    <w:p w14:paraId="0F4283B3" w14:textId="3DCC78DC" w:rsidR="002E25CC" w:rsidRDefault="002E25CC" w:rsidP="002E25CC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Πληρότητα</w:t>
      </w:r>
    </w:p>
    <w:p w14:paraId="56A81D31" w14:textId="26013917" w:rsidR="002E25CC" w:rsidRDefault="002E25CC" w:rsidP="002E25CC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Αρμονία</w:t>
      </w:r>
    </w:p>
    <w:p w14:paraId="1352EE9E" w14:textId="55304B95" w:rsidR="00D1471E" w:rsidRDefault="00D1471E" w:rsidP="00D1471E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C94DC3">
        <w:rPr>
          <w:rFonts w:cstheme="minorHAnsi"/>
          <w:sz w:val="24"/>
          <w:szCs w:val="24"/>
          <w:lang w:bidi="el-GR"/>
        </w:rPr>
        <w:t>Το άσπρο, το μαύρο και τα παράγωγα από τη μείξη τους, δηλαδή όλα τα γκρίζα χαρακτηρίζονται ως ουδέτερα χρώματα. Η παράθεση</w:t>
      </w:r>
      <w:r w:rsidR="002D0D9B">
        <w:rPr>
          <w:rFonts w:cstheme="minorHAnsi"/>
          <w:sz w:val="24"/>
          <w:szCs w:val="24"/>
          <w:lang w:bidi="el-GR"/>
        </w:rPr>
        <w:t xml:space="preserve"> </w:t>
      </w:r>
      <w:r w:rsidR="00C94DC3">
        <w:rPr>
          <w:rFonts w:cstheme="minorHAnsi"/>
          <w:sz w:val="24"/>
          <w:szCs w:val="24"/>
          <w:lang w:bidi="el-GR"/>
        </w:rPr>
        <w:t>του άσπρου και του μαύρου μας δίνει έντονη αντίθεση, αντίστοιχη με εκείνη των συμπληρωματικών</w:t>
      </w:r>
      <w:r w:rsidR="002D0D9B">
        <w:rPr>
          <w:rFonts w:cstheme="minorHAnsi"/>
          <w:sz w:val="24"/>
          <w:szCs w:val="24"/>
          <w:lang w:bidi="el-GR"/>
        </w:rPr>
        <w:t xml:space="preserve">, ενώ η παράθεση των γκρίζων δίνει αποτέλεσμα ήρεμο, αρμονικό και έντονα </w:t>
      </w:r>
      <w:proofErr w:type="spellStart"/>
      <w:r w:rsidR="002D0D9B">
        <w:rPr>
          <w:rFonts w:cstheme="minorHAnsi"/>
          <w:sz w:val="24"/>
          <w:szCs w:val="24"/>
          <w:lang w:bidi="el-GR"/>
        </w:rPr>
        <w:t>αχρωματικό</w:t>
      </w:r>
      <w:proofErr w:type="spellEnd"/>
      <w:r w:rsidR="002D0D9B">
        <w:rPr>
          <w:rFonts w:cstheme="minorHAnsi"/>
          <w:sz w:val="24"/>
          <w:szCs w:val="24"/>
          <w:lang w:bidi="el-GR"/>
        </w:rPr>
        <w:t>.</w:t>
      </w:r>
    </w:p>
    <w:p w14:paraId="38D081A6" w14:textId="446E2BF6" w:rsidR="002D0D9B" w:rsidRPr="004350D8" w:rsidRDefault="002D0D9B" w:rsidP="00D1471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 xml:space="preserve">Κατά τη διαμόρφωση βιτρινών, η χρήση των ουδέτερων «χρωμάτων» είναι ιδιαίτερα διαδεδομένη, διότι αυτά </w:t>
      </w:r>
      <w:r w:rsidR="00B20ED2">
        <w:rPr>
          <w:rFonts w:cstheme="minorHAnsi"/>
          <w:sz w:val="24"/>
          <w:szCs w:val="24"/>
          <w:lang w:bidi="el-GR"/>
        </w:rPr>
        <w:t>παρέχουν περιβάλλον ιδανικό, καθώς δεν επηρεάζουν χρωματικά τα προϊόντα που εκθέτουν.</w:t>
      </w:r>
    </w:p>
    <w:bookmarkEnd w:id="0"/>
    <w:p w14:paraId="43E4D11B" w14:textId="77777777" w:rsidR="00EE4212" w:rsidRDefault="00EE4212"/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C4151"/>
    <w:multiLevelType w:val="hybridMultilevel"/>
    <w:tmpl w:val="0BDA10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1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1E"/>
    <w:rsid w:val="002C7793"/>
    <w:rsid w:val="002D0D9B"/>
    <w:rsid w:val="002E1495"/>
    <w:rsid w:val="002E25CC"/>
    <w:rsid w:val="003C7783"/>
    <w:rsid w:val="00711D55"/>
    <w:rsid w:val="008C07BF"/>
    <w:rsid w:val="00B20ED2"/>
    <w:rsid w:val="00B70095"/>
    <w:rsid w:val="00C94DC3"/>
    <w:rsid w:val="00D1471E"/>
    <w:rsid w:val="00E45BB2"/>
    <w:rsid w:val="00EE4212"/>
    <w:rsid w:val="00E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913F"/>
  <w15:chartTrackingRefBased/>
  <w15:docId w15:val="{26409F31-77CA-4284-800B-92CD2086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2023-04-22T08:25:00Z</dcterms:created>
  <dcterms:modified xsi:type="dcterms:W3CDTF">2023-04-24T20:25:00Z</dcterms:modified>
</cp:coreProperties>
</file>