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FEAE" w14:textId="77777777" w:rsidR="00903504" w:rsidRPr="002538F4" w:rsidRDefault="00903504" w:rsidP="007F586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1BFE1FA5" w14:textId="77777777" w:rsidR="00903504" w:rsidRDefault="00903504" w:rsidP="007F586E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F10CCE3" w14:textId="0C5C848D" w:rsidR="00903504" w:rsidRDefault="00903504" w:rsidP="007F586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Το χρώμα είναι στοιχείο που μπορεί να αναλυθεί, να μετρηθεί και να εφαρμοστεί με τρόπους που να έχουν συγκεκριμένα αποτελέσματα, όσον αφορά την ηρεμία, την ένταση ή την ισορροπία που θέλουμε να επικρατεί σε ένα χώρο.</w:t>
      </w:r>
    </w:p>
    <w:p w14:paraId="257FCFF1" w14:textId="20DF85F3" w:rsidR="00125060" w:rsidRDefault="00903504" w:rsidP="007F586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27D05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Ποιο </w:t>
      </w:r>
      <w:r w:rsidR="00BB503D">
        <w:rPr>
          <w:rFonts w:cstheme="minorHAnsi"/>
          <w:sz w:val="24"/>
          <w:szCs w:val="24"/>
        </w:rPr>
        <w:t>εργαλείο χρησιμοποιείται σαν σημείο αναφοράς για την μελέτη του χρώματος</w:t>
      </w:r>
      <w:r w:rsidR="0011499F">
        <w:rPr>
          <w:rFonts w:cstheme="minorHAnsi"/>
          <w:sz w:val="24"/>
          <w:szCs w:val="24"/>
        </w:rPr>
        <w:t>,</w:t>
      </w:r>
      <w:r w:rsidR="00125060">
        <w:rPr>
          <w:rFonts w:cstheme="minorHAnsi"/>
          <w:sz w:val="24"/>
          <w:szCs w:val="24"/>
        </w:rPr>
        <w:t xml:space="preserve"> </w:t>
      </w:r>
      <w:r w:rsidR="00DD380B">
        <w:rPr>
          <w:rFonts w:cstheme="minorHAnsi"/>
          <w:sz w:val="24"/>
          <w:szCs w:val="24"/>
        </w:rPr>
        <w:t xml:space="preserve">(μον.2) </w:t>
      </w:r>
      <w:r w:rsidR="00125060">
        <w:rPr>
          <w:rFonts w:cstheme="minorHAnsi"/>
          <w:sz w:val="24"/>
          <w:szCs w:val="24"/>
        </w:rPr>
        <w:t>ποιους χρωματικούς συνδυασμούς μας δίνει</w:t>
      </w:r>
      <w:r w:rsidR="0011499F">
        <w:rPr>
          <w:rFonts w:cstheme="minorHAnsi"/>
          <w:sz w:val="24"/>
          <w:szCs w:val="24"/>
        </w:rPr>
        <w:t>,</w:t>
      </w:r>
      <w:r w:rsidR="001250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(μον.</w:t>
      </w:r>
      <w:r w:rsidR="00125060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)</w:t>
      </w:r>
      <w:r w:rsidR="00BB503D">
        <w:rPr>
          <w:rFonts w:cstheme="minorHAnsi"/>
          <w:sz w:val="24"/>
          <w:szCs w:val="24"/>
        </w:rPr>
        <w:t xml:space="preserve"> </w:t>
      </w:r>
      <w:r w:rsidR="0011499F">
        <w:rPr>
          <w:rFonts w:cstheme="minorHAnsi"/>
          <w:sz w:val="24"/>
          <w:szCs w:val="24"/>
        </w:rPr>
        <w:t>και ποιες χρωματικές σχέσεις καθορίζει; (μον.3)</w:t>
      </w:r>
    </w:p>
    <w:p w14:paraId="37A4A5D9" w14:textId="1B51C8DF" w:rsidR="00125060" w:rsidRDefault="00125060" w:rsidP="007F586E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125060">
        <w:rPr>
          <w:rFonts w:cstheme="minorHAnsi"/>
          <w:b/>
          <w:bCs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bidi="el-GR"/>
        </w:rPr>
        <w:t>Π</w:t>
      </w:r>
      <w:r w:rsidR="005F5B77">
        <w:rPr>
          <w:rFonts w:cstheme="minorHAnsi"/>
          <w:sz w:val="24"/>
          <w:szCs w:val="24"/>
          <w:lang w:bidi="el-GR"/>
        </w:rPr>
        <w:t>οι</w:t>
      </w:r>
      <w:r w:rsidR="00590133">
        <w:rPr>
          <w:rFonts w:cstheme="minorHAnsi"/>
          <w:sz w:val="24"/>
          <w:szCs w:val="24"/>
          <w:lang w:bidi="el-GR"/>
        </w:rPr>
        <w:t>α</w:t>
      </w:r>
      <w:r w:rsidR="005F5B77">
        <w:rPr>
          <w:rFonts w:cstheme="minorHAnsi"/>
          <w:sz w:val="24"/>
          <w:szCs w:val="24"/>
          <w:lang w:bidi="el-GR"/>
        </w:rPr>
        <w:t xml:space="preserve"> χρ</w:t>
      </w:r>
      <w:r w:rsidR="0079453C">
        <w:rPr>
          <w:rFonts w:cstheme="minorHAnsi"/>
          <w:sz w:val="24"/>
          <w:szCs w:val="24"/>
          <w:lang w:bidi="el-GR"/>
        </w:rPr>
        <w:t>ώματα</w:t>
      </w:r>
      <w:r w:rsidR="00590133">
        <w:rPr>
          <w:rFonts w:cstheme="minorHAnsi"/>
          <w:sz w:val="24"/>
          <w:szCs w:val="24"/>
          <w:lang w:bidi="el-GR"/>
        </w:rPr>
        <w:t xml:space="preserve"> χαρακτηρίζονται </w:t>
      </w:r>
      <w:r w:rsidR="00B53030">
        <w:rPr>
          <w:rFonts w:cstheme="minorHAnsi"/>
          <w:sz w:val="24"/>
          <w:szCs w:val="24"/>
          <w:lang w:bidi="el-GR"/>
        </w:rPr>
        <w:t xml:space="preserve">ως </w:t>
      </w:r>
      <w:r w:rsidR="00C1549D">
        <w:rPr>
          <w:rFonts w:cstheme="minorHAnsi"/>
          <w:i/>
          <w:iCs/>
          <w:sz w:val="24"/>
          <w:szCs w:val="24"/>
          <w:lang w:bidi="el-GR"/>
        </w:rPr>
        <w:t>ουδέτερα</w:t>
      </w:r>
      <w:r w:rsidR="0029664F">
        <w:rPr>
          <w:rFonts w:cstheme="minorHAnsi"/>
          <w:sz w:val="24"/>
          <w:szCs w:val="24"/>
          <w:lang w:bidi="el-GR"/>
        </w:rPr>
        <w:t xml:space="preserve">; </w:t>
      </w:r>
      <w:r w:rsidR="00903504">
        <w:rPr>
          <w:rFonts w:cstheme="minorHAnsi"/>
          <w:sz w:val="24"/>
          <w:szCs w:val="24"/>
          <w:lang w:bidi="el-GR"/>
        </w:rPr>
        <w:t>(μον.6)</w:t>
      </w:r>
      <w:r w:rsidR="0029664F">
        <w:rPr>
          <w:rFonts w:cstheme="minorHAnsi"/>
          <w:sz w:val="24"/>
          <w:szCs w:val="24"/>
          <w:lang w:bidi="el-GR"/>
        </w:rPr>
        <w:t>.</w:t>
      </w:r>
      <w:r w:rsidR="00B6150D">
        <w:rPr>
          <w:rFonts w:cstheme="minorHAnsi"/>
          <w:sz w:val="24"/>
          <w:szCs w:val="24"/>
          <w:lang w:bidi="el-GR"/>
        </w:rPr>
        <w:t xml:space="preserve"> </w:t>
      </w:r>
    </w:p>
    <w:p w14:paraId="53883E7D" w14:textId="10A5B081" w:rsidR="00903504" w:rsidRPr="004350D8" w:rsidRDefault="00125060" w:rsidP="007F586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bidi="el-GR"/>
        </w:rPr>
      </w:pPr>
      <w:r>
        <w:rPr>
          <w:rFonts w:cstheme="minorHAnsi"/>
          <w:sz w:val="24"/>
          <w:szCs w:val="24"/>
          <w:lang w:bidi="el-GR"/>
        </w:rPr>
        <w:t xml:space="preserve">    </w:t>
      </w:r>
      <w:r w:rsidR="00473E9E">
        <w:rPr>
          <w:rFonts w:cstheme="minorHAnsi"/>
          <w:sz w:val="24"/>
          <w:szCs w:val="24"/>
          <w:lang w:bidi="el-GR"/>
        </w:rPr>
        <w:t>Ποια</w:t>
      </w:r>
      <w:r w:rsidR="0029664F">
        <w:rPr>
          <w:rFonts w:cstheme="minorHAnsi"/>
          <w:sz w:val="24"/>
          <w:szCs w:val="24"/>
          <w:lang w:bidi="el-GR"/>
        </w:rPr>
        <w:t xml:space="preserve"> αποτελέσματα έχουμε από τη</w:t>
      </w:r>
      <w:r w:rsidR="00B6150D">
        <w:rPr>
          <w:rFonts w:cstheme="minorHAnsi"/>
          <w:sz w:val="24"/>
          <w:szCs w:val="24"/>
          <w:lang w:bidi="el-GR"/>
        </w:rPr>
        <w:t xml:space="preserve"> χρήση τους σε επαγγελματικ</w:t>
      </w:r>
      <w:r w:rsidR="00E02BE9">
        <w:rPr>
          <w:rFonts w:cstheme="minorHAnsi"/>
          <w:sz w:val="24"/>
          <w:szCs w:val="24"/>
          <w:lang w:bidi="el-GR"/>
        </w:rPr>
        <w:t>ούς</w:t>
      </w:r>
      <w:r w:rsidR="00B6150D">
        <w:rPr>
          <w:rFonts w:cstheme="minorHAnsi"/>
          <w:sz w:val="24"/>
          <w:szCs w:val="24"/>
          <w:lang w:bidi="el-GR"/>
        </w:rPr>
        <w:t xml:space="preserve"> χώρο</w:t>
      </w:r>
      <w:r w:rsidR="00E02BE9">
        <w:rPr>
          <w:rFonts w:cstheme="minorHAnsi"/>
          <w:sz w:val="24"/>
          <w:szCs w:val="24"/>
          <w:lang w:bidi="el-GR"/>
        </w:rPr>
        <w:t>υς</w:t>
      </w:r>
      <w:r w:rsidR="00C1549D">
        <w:rPr>
          <w:rFonts w:cstheme="minorHAnsi"/>
          <w:sz w:val="24"/>
          <w:szCs w:val="24"/>
          <w:lang w:bidi="el-GR"/>
        </w:rPr>
        <w:t xml:space="preserve">, </w:t>
      </w:r>
      <w:r w:rsidR="00316551">
        <w:rPr>
          <w:rFonts w:cstheme="minorHAnsi"/>
          <w:sz w:val="24"/>
          <w:szCs w:val="24"/>
          <w:lang w:bidi="el-GR"/>
        </w:rPr>
        <w:t>όπως</w:t>
      </w:r>
      <w:r w:rsidR="00C1549D">
        <w:rPr>
          <w:rFonts w:cstheme="minorHAnsi"/>
          <w:sz w:val="24"/>
          <w:szCs w:val="24"/>
          <w:lang w:bidi="el-GR"/>
        </w:rPr>
        <w:t xml:space="preserve"> διαμόρφωση βιτρίνας</w:t>
      </w:r>
      <w:r w:rsidR="00B6150D">
        <w:rPr>
          <w:rFonts w:cstheme="minorHAnsi"/>
          <w:sz w:val="24"/>
          <w:szCs w:val="24"/>
          <w:lang w:bidi="el-GR"/>
        </w:rPr>
        <w:t>; (μον.</w:t>
      </w:r>
      <w:r w:rsidR="00DD380B">
        <w:rPr>
          <w:rFonts w:cstheme="minorHAnsi"/>
          <w:sz w:val="24"/>
          <w:szCs w:val="24"/>
          <w:lang w:bidi="el-GR"/>
        </w:rPr>
        <w:t>8</w:t>
      </w:r>
      <w:r w:rsidR="00B6150D">
        <w:rPr>
          <w:rFonts w:cstheme="minorHAnsi"/>
          <w:sz w:val="24"/>
          <w:szCs w:val="24"/>
          <w:lang w:bidi="el-GR"/>
        </w:rPr>
        <w:t>)</w:t>
      </w:r>
    </w:p>
    <w:p w14:paraId="2CD2127C" w14:textId="77777777" w:rsidR="00903504" w:rsidRDefault="00903504" w:rsidP="007F586E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>
        <w:rPr>
          <w:rFonts w:cstheme="minorHAnsi"/>
          <w:b/>
          <w:bCs/>
          <w:sz w:val="24"/>
          <w:szCs w:val="24"/>
        </w:rPr>
        <w:t>25</w:t>
      </w:r>
    </w:p>
    <w:p w14:paraId="0E1E41BD" w14:textId="77777777" w:rsidR="00EE4212" w:rsidRDefault="00EE4212" w:rsidP="007F586E">
      <w:pPr>
        <w:spacing w:after="0"/>
        <w:jc w:val="both"/>
      </w:pPr>
    </w:p>
    <w:sectPr w:rsidR="00EE4212" w:rsidSect="007F58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04"/>
    <w:rsid w:val="00046109"/>
    <w:rsid w:val="000C1862"/>
    <w:rsid w:val="0011499F"/>
    <w:rsid w:val="00125060"/>
    <w:rsid w:val="0029664F"/>
    <w:rsid w:val="002C7793"/>
    <w:rsid w:val="00316551"/>
    <w:rsid w:val="003C7783"/>
    <w:rsid w:val="00473E9E"/>
    <w:rsid w:val="004C5EAF"/>
    <w:rsid w:val="00590133"/>
    <w:rsid w:val="005F5B77"/>
    <w:rsid w:val="0079453C"/>
    <w:rsid w:val="007F586E"/>
    <w:rsid w:val="008C07BF"/>
    <w:rsid w:val="00903504"/>
    <w:rsid w:val="00942F0D"/>
    <w:rsid w:val="00955F58"/>
    <w:rsid w:val="00A63B34"/>
    <w:rsid w:val="00B53030"/>
    <w:rsid w:val="00B6150D"/>
    <w:rsid w:val="00BB503D"/>
    <w:rsid w:val="00C1549D"/>
    <w:rsid w:val="00C37D8C"/>
    <w:rsid w:val="00DD380B"/>
    <w:rsid w:val="00E02BE9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9E84"/>
  <w15:chartTrackingRefBased/>
  <w15:docId w15:val="{566042F7-D573-4FBB-93CC-438226DC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3523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5</cp:revision>
  <dcterms:created xsi:type="dcterms:W3CDTF">2023-04-22T07:30:00Z</dcterms:created>
  <dcterms:modified xsi:type="dcterms:W3CDTF">2023-04-27T12:55:00Z</dcterms:modified>
</cp:coreProperties>
</file>