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6BADE" w14:textId="77777777" w:rsidR="00562AF2" w:rsidRPr="0068551E" w:rsidRDefault="00562AF2" w:rsidP="00562AF2">
      <w:pPr>
        <w:keepNext/>
        <w:keepLines/>
        <w:widowControl w:val="0"/>
        <w:spacing w:after="0" w:line="360" w:lineRule="auto"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  <w:bookmarkStart w:id="0" w:name="bookmark0"/>
      <w:bookmarkStart w:id="1" w:name="bookmark1"/>
      <w:r w:rsidRPr="0068551E">
        <w:rPr>
          <w:rFonts w:ascii="Calibri" w:eastAsia="Times New Roman" w:hAnsi="Calibri" w:cs="Calibri"/>
          <w:b/>
          <w:bCs/>
          <w:sz w:val="24"/>
          <w:szCs w:val="24"/>
        </w:rPr>
        <w:t xml:space="preserve">ΘΕΜΑ </w:t>
      </w:r>
      <w:bookmarkEnd w:id="0"/>
      <w:bookmarkEnd w:id="1"/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2</w:t>
      </w:r>
      <w:r w:rsidRPr="0068551E">
        <w:rPr>
          <w:rFonts w:ascii="Calibri" w:eastAsia="Times New Roman" w:hAnsi="Calibri" w:cs="Calibri"/>
          <w:b/>
          <w:bCs/>
          <w:sz w:val="24"/>
          <w:szCs w:val="24"/>
          <w:vertAlign w:val="superscript"/>
          <w:lang w:bidi="en-US"/>
        </w:rPr>
        <w:t>ο</w:t>
      </w: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 </w:t>
      </w:r>
    </w:p>
    <w:p w14:paraId="66DB9882" w14:textId="77777777" w:rsidR="00562AF2" w:rsidRPr="0068551E" w:rsidRDefault="00562AF2" w:rsidP="00562AF2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2.1 </w:t>
      </w:r>
    </w:p>
    <w:p w14:paraId="1176A678" w14:textId="73104301" w:rsidR="00562AF2" w:rsidRPr="0068551E" w:rsidRDefault="00562AF2" w:rsidP="00562AF2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α. </w:t>
      </w:r>
      <w:proofErr w:type="spellStart"/>
      <w:r w:rsidRPr="00562AF2">
        <w:rPr>
          <w:rFonts w:ascii="Calibri" w:eastAsia="Times New Roman" w:hAnsi="Calibri" w:cs="Calibri"/>
          <w:sz w:val="24"/>
          <w:szCs w:val="24"/>
          <w:lang w:bidi="en-US"/>
        </w:rPr>
        <w:t>θλιψιγενές</w:t>
      </w:r>
      <w:proofErr w:type="spellEnd"/>
    </w:p>
    <w:p w14:paraId="37A07A0D" w14:textId="77777777" w:rsidR="00562AF2" w:rsidRPr="00562AF2" w:rsidRDefault="00562AF2" w:rsidP="00562AF2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β. </w:t>
      </w:r>
      <w:proofErr w:type="spellStart"/>
      <w:r w:rsidRPr="00562AF2">
        <w:rPr>
          <w:rFonts w:ascii="Calibri" w:eastAsia="Times New Roman" w:hAnsi="Calibri" w:cs="Calibri"/>
          <w:sz w:val="24"/>
          <w:szCs w:val="24"/>
          <w:lang w:bidi="el-GR"/>
        </w:rPr>
        <w:t>Στρεψοϊνία</w:t>
      </w:r>
      <w:proofErr w:type="spellEnd"/>
      <w:r w:rsidRPr="00562AF2">
        <w:rPr>
          <w:rFonts w:ascii="Calibri" w:eastAsia="Times New Roman" w:hAnsi="Calibri" w:cs="Calibri"/>
          <w:sz w:val="24"/>
          <w:szCs w:val="24"/>
          <w:lang w:bidi="en-US"/>
        </w:rPr>
        <w:t xml:space="preserve"> </w:t>
      </w:r>
    </w:p>
    <w:p w14:paraId="2A64B4D1" w14:textId="77777777" w:rsidR="00562AF2" w:rsidRPr="00562AF2" w:rsidRDefault="00562AF2" w:rsidP="00562AF2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γ. </w:t>
      </w:r>
      <w:r w:rsidRPr="00562AF2">
        <w:rPr>
          <w:rFonts w:ascii="Calibri" w:eastAsia="Times New Roman" w:hAnsi="Calibri" w:cs="Calibri"/>
          <w:sz w:val="24"/>
          <w:szCs w:val="24"/>
          <w:lang w:eastAsia="el-GR" w:bidi="el-GR"/>
        </w:rPr>
        <w:t>μεταχρωματισμός</w:t>
      </w:r>
      <w:r w:rsidRPr="00562AF2">
        <w:rPr>
          <w:rFonts w:ascii="Calibri" w:eastAsia="Times New Roman" w:hAnsi="Calibri" w:cs="Calibri"/>
          <w:sz w:val="24"/>
          <w:szCs w:val="24"/>
          <w:lang w:bidi="en-US"/>
        </w:rPr>
        <w:t xml:space="preserve"> </w:t>
      </w:r>
    </w:p>
    <w:p w14:paraId="3AC479AC" w14:textId="530FE994" w:rsidR="00562AF2" w:rsidRPr="0068551E" w:rsidRDefault="00562AF2" w:rsidP="00562AF2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δ.</w:t>
      </w:r>
      <w:r w:rsidRPr="0068551E">
        <w:rPr>
          <w:rFonts w:ascii="Calibri" w:eastAsia="Times New Roman" w:hAnsi="Calibri" w:cs="Calibri"/>
          <w:sz w:val="24"/>
          <w:szCs w:val="24"/>
          <w:lang w:bidi="en-US"/>
        </w:rPr>
        <w:t xml:space="preserve"> </w:t>
      </w:r>
      <w:r w:rsidRPr="00562AF2">
        <w:rPr>
          <w:rFonts w:ascii="Calibri" w:eastAsia="Times New Roman" w:hAnsi="Calibri" w:cs="Calibri"/>
          <w:sz w:val="24"/>
          <w:szCs w:val="24"/>
          <w:lang w:bidi="en-US"/>
        </w:rPr>
        <w:t>σύμφυτοι</w:t>
      </w:r>
    </w:p>
    <w:p w14:paraId="1E7C82AB" w14:textId="392FDE1A" w:rsidR="00562AF2" w:rsidRPr="0068551E" w:rsidRDefault="00562AF2" w:rsidP="00562AF2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ε. </w:t>
      </w:r>
      <w:r w:rsidR="00A71025" w:rsidRPr="00A71025">
        <w:rPr>
          <w:rFonts w:ascii="Calibri" w:eastAsia="Times New Roman" w:hAnsi="Calibri" w:cs="Calibri"/>
          <w:sz w:val="24"/>
          <w:szCs w:val="24"/>
          <w:lang w:bidi="en-US"/>
        </w:rPr>
        <w:t>σομφό ξύλο</w:t>
      </w:r>
    </w:p>
    <w:p w14:paraId="29ADA307" w14:textId="77777777" w:rsidR="00562AF2" w:rsidRPr="0068551E" w:rsidRDefault="00562AF2" w:rsidP="00562AF2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bidi="en-US"/>
        </w:rPr>
      </w:pPr>
    </w:p>
    <w:p w14:paraId="05541345" w14:textId="77777777" w:rsidR="00562AF2" w:rsidRPr="0068551E" w:rsidRDefault="00562AF2" w:rsidP="00562AF2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2.2</w:t>
      </w:r>
    </w:p>
    <w:p w14:paraId="0573FBBC" w14:textId="2669D818" w:rsidR="00562AF2" w:rsidRPr="0068551E" w:rsidRDefault="00562AF2" w:rsidP="00562AF2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1.</w:t>
      </w:r>
      <w:r w:rsidRPr="0068551E">
        <w:rPr>
          <w:rFonts w:ascii="Calibri" w:eastAsia="Times New Roman" w:hAnsi="Calibri" w:cs="Calibri"/>
          <w:sz w:val="24"/>
          <w:szCs w:val="24"/>
          <w:lang w:bidi="en-US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bidi="en-US"/>
        </w:rPr>
        <w:t>α</w:t>
      </w:r>
    </w:p>
    <w:p w14:paraId="32B5F5FC" w14:textId="49A06F66" w:rsidR="00EE4212" w:rsidRDefault="00562AF2" w:rsidP="00562AF2">
      <w:pPr>
        <w:widowControl w:val="0"/>
        <w:spacing w:after="0" w:line="360" w:lineRule="auto"/>
        <w:jc w:val="both"/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2.</w:t>
      </w:r>
      <w:r w:rsidRPr="0068551E">
        <w:rPr>
          <w:rFonts w:ascii="Calibri" w:eastAsia="Times New Roman" w:hAnsi="Calibri" w:cs="Calibri"/>
          <w:sz w:val="24"/>
          <w:szCs w:val="24"/>
          <w:lang w:bidi="en-US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bidi="en-US"/>
        </w:rPr>
        <w:t>γ</w:t>
      </w:r>
    </w:p>
    <w:sectPr w:rsidR="00EE4212" w:rsidSect="00646C2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F2"/>
    <w:rsid w:val="002C7793"/>
    <w:rsid w:val="003C7783"/>
    <w:rsid w:val="00562AF2"/>
    <w:rsid w:val="008C07BF"/>
    <w:rsid w:val="00A71025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5208"/>
  <w15:chartTrackingRefBased/>
  <w15:docId w15:val="{30895F4A-74AB-45ED-9649-243F6C25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AF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1</cp:revision>
  <dcterms:created xsi:type="dcterms:W3CDTF">2023-04-06T15:40:00Z</dcterms:created>
  <dcterms:modified xsi:type="dcterms:W3CDTF">2023-04-06T15:46:00Z</dcterms:modified>
</cp:coreProperties>
</file>