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F1F" w:rsidRDefault="00FA7F1F" w:rsidP="00FA7F1F">
      <w:pPr>
        <w:pStyle w:val="Normal"/>
        <w:spacing w:before="0" w:beforeAutospacing="0" w:after="0" w:afterAutospacing="0" w:line="360" w:lineRule="auto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Ενδεικτική απάντηση</w:t>
      </w:r>
    </w:p>
    <w:p w:rsidR="00FA7F1F" w:rsidRDefault="00FA7F1F" w:rsidP="00FA7F1F">
      <w:pPr>
        <w:pStyle w:val="Normal"/>
        <w:spacing w:before="0" w:beforeAutospacing="0" w:after="0" w:afterAutospacing="0" w:line="360" w:lineRule="auto"/>
        <w:jc w:val="both"/>
        <w:rPr>
          <w:rFonts w:cs="Arial"/>
        </w:rPr>
      </w:pPr>
      <w:r>
        <w:rPr>
          <w:rFonts w:cs="Arial"/>
        </w:rPr>
        <w:t>α. Στο γόνιμο τεμάχιο με μεγάλη διαθεσιμότητα νερού η σύγχρονη τάση είναι να δημιουργηθεί ελαι</w:t>
      </w:r>
      <w:bookmarkStart w:id="0" w:name="_GoBack"/>
      <w:bookmarkEnd w:id="0"/>
      <w:r>
        <w:rPr>
          <w:rFonts w:cs="Arial"/>
        </w:rPr>
        <w:t xml:space="preserve">ώνας με χαμηλά σχήματα δέντρων και πυκνή φύτευση. Στο άγονο αγροτεμάχιο με απουσία δυνατότητας ικανοποιητικής άρδευσης δεν θα πρέπει να υιοθετηθεί πυκνή φύτευση. </w:t>
      </w:r>
    </w:p>
    <w:p w:rsidR="00FA7F1F" w:rsidRDefault="00FA7F1F" w:rsidP="00FA7F1F">
      <w:pPr>
        <w:pStyle w:val="Normal"/>
        <w:spacing w:before="0" w:beforeAutospacing="0" w:after="0" w:afterAutospacing="0" w:line="360" w:lineRule="auto"/>
        <w:jc w:val="both"/>
        <w:rPr>
          <w:rFonts w:cs="Arial"/>
        </w:rPr>
      </w:pPr>
      <w:r>
        <w:rPr>
          <w:rFonts w:cs="Arial"/>
        </w:rPr>
        <w:t xml:space="preserve">β. Δεν συμφωνώ με την υιοθέτηση της χλωρής λίπανσης με σκοπό την αντιμετώπιση ζιζανίων και στα δύο αγροτεμάχια, αλλά μόνο στο τεμάχιο με την μεγάλη διαθεσιμότητα νερού προς άρδευση. Αυτό διότι η χλωρή λίπανση στο τεμάχιο με την απουσία ικανοποιητικού νερού για άρδευση θα ανταγωνίζεται τα δέντρα για νερό άρδευσης. </w:t>
      </w:r>
    </w:p>
    <w:p w:rsidR="00566437" w:rsidRDefault="00566437"/>
    <w:sectPr w:rsidR="00566437" w:rsidSect="00FA7F1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F1F"/>
    <w:rsid w:val="00566437"/>
    <w:rsid w:val="00FA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DD0FF-7527-429A-89EC-A42337BDA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A7F1F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8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1</cp:revision>
  <dcterms:created xsi:type="dcterms:W3CDTF">2023-04-13T14:22:00Z</dcterms:created>
  <dcterms:modified xsi:type="dcterms:W3CDTF">2023-04-13T14:22:00Z</dcterms:modified>
</cp:coreProperties>
</file>