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0C45D" w14:textId="7A402207" w:rsidR="00761BFE" w:rsidRPr="00761BFE" w:rsidRDefault="00761BF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61BFE">
        <w:rPr>
          <w:rFonts w:asciiTheme="minorHAnsi" w:hAnsiTheme="minorHAnsi" w:cstheme="minorHAnsi"/>
          <w:b/>
          <w:bCs/>
          <w:color w:val="000000"/>
        </w:rPr>
        <w:t>Ενδεικτική απάντηση</w:t>
      </w:r>
    </w:p>
    <w:p w14:paraId="5607C9B3" w14:textId="554A8089" w:rsidR="00761BFE" w:rsidRPr="00761BFE" w:rsidRDefault="00761BF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761BFE">
        <w:rPr>
          <w:rFonts w:asciiTheme="minorHAnsi" w:hAnsiTheme="minorHAnsi" w:cstheme="minorHAnsi"/>
          <w:color w:val="000000"/>
        </w:rPr>
        <w:t xml:space="preserve">α. </w:t>
      </w:r>
      <w:r w:rsidR="00512FC4" w:rsidRPr="00512FC4">
        <w:rPr>
          <w:rFonts w:asciiTheme="minorHAnsi" w:hAnsiTheme="minorHAnsi" w:cstheme="minorHAnsi"/>
          <w:color w:val="000000"/>
        </w:rPr>
        <w:t xml:space="preserve">Το </w:t>
      </w:r>
      <w:proofErr w:type="spellStart"/>
      <w:r w:rsidR="00512FC4" w:rsidRPr="00512FC4">
        <w:rPr>
          <w:rFonts w:asciiTheme="minorHAnsi" w:hAnsiTheme="minorHAnsi" w:cstheme="minorHAnsi"/>
          <w:b/>
          <w:color w:val="000000"/>
        </w:rPr>
        <w:t>εγγειοδιαρθρωτικό</w:t>
      </w:r>
      <w:proofErr w:type="spellEnd"/>
      <w:r w:rsidR="00512FC4" w:rsidRPr="00512FC4">
        <w:rPr>
          <w:rFonts w:asciiTheme="minorHAnsi" w:hAnsiTheme="minorHAnsi" w:cstheme="minorHAnsi"/>
          <w:b/>
          <w:color w:val="000000"/>
        </w:rPr>
        <w:t xml:space="preserve"> πρόβλημα</w:t>
      </w:r>
      <w:r w:rsidR="00512FC4" w:rsidRPr="00512FC4">
        <w:rPr>
          <w:rFonts w:asciiTheme="minorHAnsi" w:hAnsiTheme="minorHAnsi" w:cstheme="minorHAnsi"/>
          <w:color w:val="000000"/>
        </w:rPr>
        <w:t xml:space="preserve"> που αντιμετωπίζει η συγκεκριμένη γεωργική εκμετάλλευση είναι </w:t>
      </w:r>
      <w:r w:rsidR="00512FC4" w:rsidRPr="00512FC4">
        <w:rPr>
          <w:rFonts w:asciiTheme="minorHAnsi" w:hAnsiTheme="minorHAnsi" w:cstheme="minorHAnsi"/>
          <w:b/>
          <w:color w:val="000000"/>
        </w:rPr>
        <w:t xml:space="preserve">ο </w:t>
      </w:r>
      <w:proofErr w:type="spellStart"/>
      <w:r w:rsidR="00512FC4" w:rsidRPr="00512FC4">
        <w:rPr>
          <w:rFonts w:asciiTheme="minorHAnsi" w:hAnsiTheme="minorHAnsi" w:cstheme="minorHAnsi"/>
          <w:b/>
          <w:color w:val="000000"/>
        </w:rPr>
        <w:t>πολυτεμαχισμός</w:t>
      </w:r>
      <w:proofErr w:type="spellEnd"/>
      <w:r w:rsidR="00512FC4" w:rsidRPr="00512FC4">
        <w:rPr>
          <w:rFonts w:asciiTheme="minorHAnsi" w:hAnsiTheme="minorHAnsi" w:cstheme="minorHAnsi"/>
          <w:b/>
          <w:color w:val="000000"/>
        </w:rPr>
        <w:t xml:space="preserve"> της</w:t>
      </w:r>
      <w:r w:rsidR="00512FC4" w:rsidRPr="00512FC4">
        <w:rPr>
          <w:rFonts w:asciiTheme="minorHAnsi" w:hAnsiTheme="minorHAnsi" w:cstheme="minorHAnsi"/>
          <w:color w:val="000000"/>
        </w:rPr>
        <w:t>, αφού η γεωργική εκμετάλλευση αποτελείται από 7 αγροτεμάχια</w:t>
      </w:r>
    </w:p>
    <w:p w14:paraId="2631EAFA" w14:textId="6397F569" w:rsidR="00512FC4" w:rsidRDefault="00487D9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β</w:t>
      </w:r>
      <w:r w:rsidR="00761BFE" w:rsidRPr="00761BFE">
        <w:rPr>
          <w:rFonts w:asciiTheme="minorHAnsi" w:hAnsiTheme="minorHAnsi" w:cstheme="minorHAnsi"/>
          <w:color w:val="000000"/>
        </w:rPr>
        <w:t xml:space="preserve">. </w:t>
      </w:r>
      <w:r w:rsidR="00512FC4">
        <w:rPr>
          <w:rFonts w:asciiTheme="minorHAnsi" w:hAnsiTheme="minorHAnsi" w:cstheme="minorHAnsi"/>
          <w:color w:val="000000"/>
        </w:rPr>
        <w:t xml:space="preserve">Ο </w:t>
      </w:r>
      <w:r w:rsidR="00512FC4" w:rsidRPr="00512FC4">
        <w:rPr>
          <w:rFonts w:asciiTheme="minorHAnsi" w:hAnsiTheme="minorHAnsi" w:cstheme="minorHAnsi"/>
          <w:b/>
          <w:color w:val="000000"/>
        </w:rPr>
        <w:t>κίνδυνος</w:t>
      </w:r>
      <w:r w:rsidR="00512FC4">
        <w:rPr>
          <w:rFonts w:asciiTheme="minorHAnsi" w:hAnsiTheme="minorHAnsi" w:cstheme="minorHAnsi"/>
          <w:color w:val="000000"/>
        </w:rPr>
        <w:t xml:space="preserve"> που αντιμετώπισε η γεωργική εκμετάλλευση είναι </w:t>
      </w:r>
      <w:r w:rsidR="00512FC4">
        <w:rPr>
          <w:rFonts w:asciiTheme="minorHAnsi" w:hAnsiTheme="minorHAnsi" w:cstheme="minorHAnsi"/>
          <w:b/>
          <w:color w:val="000000"/>
        </w:rPr>
        <w:t xml:space="preserve">οι </w:t>
      </w:r>
      <w:r w:rsidR="00512FC4" w:rsidRPr="00512FC4">
        <w:rPr>
          <w:rFonts w:asciiTheme="minorHAnsi" w:hAnsiTheme="minorHAnsi" w:cstheme="minorHAnsi"/>
          <w:b/>
          <w:color w:val="000000"/>
        </w:rPr>
        <w:t>καιρικές συνθήκες</w:t>
      </w:r>
      <w:r w:rsidR="00512FC4">
        <w:rPr>
          <w:rFonts w:asciiTheme="minorHAnsi" w:hAnsiTheme="minorHAnsi" w:cstheme="minorHAnsi"/>
          <w:color w:val="000000"/>
        </w:rPr>
        <w:t>.</w:t>
      </w:r>
    </w:p>
    <w:p w14:paraId="03D1B4B8" w14:textId="5E5490B1" w:rsidR="00761BFE" w:rsidRPr="00761BFE" w:rsidRDefault="00512FC4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γ. </w:t>
      </w:r>
      <w:r w:rsidR="00F81A76" w:rsidRPr="00F81A76">
        <w:rPr>
          <w:rFonts w:asciiTheme="minorHAnsi" w:hAnsiTheme="minorHAnsi" w:cstheme="minorHAnsi"/>
          <w:color w:val="000000"/>
        </w:rPr>
        <w:t xml:space="preserve">Η </w:t>
      </w:r>
      <w:r w:rsidR="00F81A76" w:rsidRPr="00505BB1">
        <w:rPr>
          <w:rFonts w:asciiTheme="minorHAnsi" w:hAnsiTheme="minorHAnsi" w:cstheme="minorHAnsi"/>
          <w:b/>
          <w:color w:val="000000"/>
        </w:rPr>
        <w:t>προσφορά ροδάκινου θα μειωθεί</w:t>
      </w:r>
      <w:r w:rsidR="00F81A76" w:rsidRPr="00F81A76">
        <w:rPr>
          <w:rFonts w:asciiTheme="minorHAnsi" w:hAnsiTheme="minorHAnsi" w:cstheme="minorHAnsi"/>
          <w:color w:val="000000"/>
        </w:rPr>
        <w:t xml:space="preserve">, καθώς μεταβλήθηκε </w:t>
      </w:r>
      <w:r w:rsidR="00F81A76" w:rsidRPr="00512FC4">
        <w:rPr>
          <w:rFonts w:asciiTheme="minorHAnsi" w:hAnsiTheme="minorHAnsi" w:cstheme="minorHAnsi"/>
          <w:b/>
          <w:color w:val="000000"/>
        </w:rPr>
        <w:t>ο παράγοντας «καιρικές συνθήκες».</w:t>
      </w:r>
      <w:r w:rsidR="00F81A76" w:rsidRPr="00F81A76">
        <w:rPr>
          <w:rFonts w:asciiTheme="minorHAnsi" w:hAnsiTheme="minorHAnsi" w:cstheme="minorHAnsi"/>
          <w:color w:val="000000"/>
        </w:rPr>
        <w:t xml:space="preserve"> Η χαλαζόπτωση προκάλεσε μεγάλες ζημιές στις καλλιέργειες και οδήγησε σε μειωμένη παραγωγή ροδάκινου, επομένως και σε μείωση της προσφοράς του.</w:t>
      </w:r>
    </w:p>
    <w:p w14:paraId="5C9D536A" w14:textId="77777777" w:rsidR="00D9008B" w:rsidRPr="00761BFE" w:rsidRDefault="00D9008B" w:rsidP="00761BFE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D9008B" w:rsidRPr="00761BFE" w:rsidSect="00761B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FE"/>
    <w:rsid w:val="00487D9E"/>
    <w:rsid w:val="004B1985"/>
    <w:rsid w:val="00505BB1"/>
    <w:rsid w:val="00512FC4"/>
    <w:rsid w:val="00761BFE"/>
    <w:rsid w:val="00805D17"/>
    <w:rsid w:val="00912C1C"/>
    <w:rsid w:val="00C8241F"/>
    <w:rsid w:val="00D9008B"/>
    <w:rsid w:val="00EF2AE3"/>
    <w:rsid w:val="00F8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6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6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9</cp:revision>
  <cp:lastPrinted>2023-05-01T15:57:00Z</cp:lastPrinted>
  <dcterms:created xsi:type="dcterms:W3CDTF">2023-02-19T20:30:00Z</dcterms:created>
  <dcterms:modified xsi:type="dcterms:W3CDTF">2023-05-01T15:57:00Z</dcterms:modified>
</cp:coreProperties>
</file>