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26F" w:rsidRPr="00244E0E" w:rsidRDefault="00244E0E" w:rsidP="00244E0E">
      <w:pPr>
        <w:spacing w:after="0" w:line="360" w:lineRule="auto"/>
        <w:rPr>
          <w:b/>
          <w:sz w:val="24"/>
          <w:szCs w:val="24"/>
          <w:u w:val="single"/>
        </w:rPr>
      </w:pPr>
      <w:r w:rsidRPr="00244E0E">
        <w:rPr>
          <w:b/>
          <w:sz w:val="24"/>
          <w:szCs w:val="24"/>
          <w:u w:val="single"/>
        </w:rPr>
        <w:t>ΕΝΔΕΙΚΤΙΚΕΣ ΑΠΑΝΤΗΣΕΙΣ</w:t>
      </w:r>
    </w:p>
    <w:p w:rsidR="00244E0E" w:rsidRPr="00244E0E" w:rsidRDefault="00244E0E" w:rsidP="00244E0E">
      <w:pPr>
        <w:spacing w:after="0" w:line="360" w:lineRule="auto"/>
        <w:rPr>
          <w:b/>
          <w:sz w:val="24"/>
          <w:szCs w:val="24"/>
          <w:u w:val="single"/>
        </w:rPr>
      </w:pPr>
      <w:r w:rsidRPr="00244E0E">
        <w:rPr>
          <w:b/>
          <w:sz w:val="24"/>
          <w:szCs w:val="24"/>
          <w:u w:val="single"/>
        </w:rPr>
        <w:t>Θέμα 2</w:t>
      </w:r>
      <w:r w:rsidRPr="00244E0E">
        <w:rPr>
          <w:b/>
          <w:sz w:val="24"/>
          <w:szCs w:val="24"/>
          <w:u w:val="single"/>
          <w:vertAlign w:val="superscript"/>
        </w:rPr>
        <w:t>ο</w:t>
      </w:r>
    </w:p>
    <w:p w:rsidR="00244E0E" w:rsidRPr="00244E0E" w:rsidRDefault="00244E0E" w:rsidP="00244E0E">
      <w:pPr>
        <w:spacing w:after="0" w:line="360" w:lineRule="auto"/>
        <w:rPr>
          <w:b/>
          <w:sz w:val="24"/>
          <w:szCs w:val="24"/>
        </w:rPr>
      </w:pPr>
      <w:r w:rsidRPr="00244E0E">
        <w:rPr>
          <w:b/>
          <w:sz w:val="24"/>
          <w:szCs w:val="24"/>
        </w:rPr>
        <w:t>2.1</w:t>
      </w:r>
    </w:p>
    <w:p w:rsidR="002F3BC6" w:rsidRDefault="00244E0E" w:rsidP="00244E0E">
      <w:pPr>
        <w:spacing w:after="0" w:line="360" w:lineRule="auto"/>
        <w:rPr>
          <w:b/>
          <w:sz w:val="24"/>
          <w:szCs w:val="24"/>
        </w:rPr>
      </w:pPr>
      <w:r w:rsidRPr="00244E0E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2F3BC6">
        <w:rPr>
          <w:sz w:val="24"/>
          <w:szCs w:val="24"/>
        </w:rPr>
        <w:t>Σωστό</w:t>
      </w:r>
      <w:r w:rsidR="002F3BC6" w:rsidRPr="00244E0E">
        <w:rPr>
          <w:b/>
          <w:sz w:val="24"/>
          <w:szCs w:val="24"/>
        </w:rPr>
        <w:t xml:space="preserve"> </w:t>
      </w:r>
    </w:p>
    <w:p w:rsidR="00244E0E" w:rsidRDefault="00244E0E" w:rsidP="00244E0E">
      <w:pPr>
        <w:spacing w:after="0" w:line="360" w:lineRule="auto"/>
        <w:rPr>
          <w:sz w:val="24"/>
          <w:szCs w:val="24"/>
        </w:rPr>
      </w:pPr>
      <w:r w:rsidRPr="00244E0E">
        <w:rPr>
          <w:b/>
          <w:sz w:val="24"/>
          <w:szCs w:val="24"/>
        </w:rPr>
        <w:t>2.</w:t>
      </w:r>
      <w:r w:rsidR="00E672CA">
        <w:rPr>
          <w:sz w:val="24"/>
          <w:szCs w:val="24"/>
        </w:rPr>
        <w:t xml:space="preserve"> </w:t>
      </w:r>
      <w:r w:rsidR="002F3BC6">
        <w:rPr>
          <w:sz w:val="24"/>
          <w:szCs w:val="24"/>
        </w:rPr>
        <w:t xml:space="preserve">Σωστό </w:t>
      </w:r>
    </w:p>
    <w:p w:rsidR="00244E0E" w:rsidRDefault="00244E0E" w:rsidP="00244E0E">
      <w:pPr>
        <w:spacing w:after="0" w:line="360" w:lineRule="auto"/>
        <w:rPr>
          <w:sz w:val="24"/>
          <w:szCs w:val="24"/>
        </w:rPr>
      </w:pPr>
      <w:r w:rsidRPr="00244E0E">
        <w:rPr>
          <w:b/>
          <w:sz w:val="24"/>
          <w:szCs w:val="24"/>
        </w:rPr>
        <w:t>3.</w:t>
      </w:r>
      <w:r w:rsidR="00E672CA">
        <w:rPr>
          <w:sz w:val="24"/>
          <w:szCs w:val="24"/>
        </w:rPr>
        <w:t xml:space="preserve"> </w:t>
      </w:r>
      <w:r w:rsidR="002F3BC6">
        <w:rPr>
          <w:sz w:val="24"/>
          <w:szCs w:val="24"/>
        </w:rPr>
        <w:t>Λάθος</w:t>
      </w:r>
    </w:p>
    <w:p w:rsidR="00244E0E" w:rsidRDefault="00244E0E" w:rsidP="00244E0E">
      <w:pPr>
        <w:spacing w:after="0" w:line="360" w:lineRule="auto"/>
        <w:rPr>
          <w:sz w:val="24"/>
          <w:szCs w:val="24"/>
        </w:rPr>
      </w:pPr>
      <w:r w:rsidRPr="00244E0E">
        <w:rPr>
          <w:b/>
          <w:sz w:val="24"/>
          <w:szCs w:val="24"/>
        </w:rPr>
        <w:t>4.</w:t>
      </w:r>
      <w:r w:rsidR="00E672CA">
        <w:rPr>
          <w:sz w:val="24"/>
          <w:szCs w:val="24"/>
        </w:rPr>
        <w:t xml:space="preserve"> Σωστό</w:t>
      </w:r>
    </w:p>
    <w:p w:rsidR="00E672CA" w:rsidRDefault="00E672CA" w:rsidP="00244E0E">
      <w:pPr>
        <w:spacing w:after="0" w:line="360" w:lineRule="auto"/>
        <w:rPr>
          <w:sz w:val="24"/>
          <w:szCs w:val="24"/>
        </w:rPr>
      </w:pPr>
      <w:r w:rsidRPr="00E672CA">
        <w:rPr>
          <w:b/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 w:rsidR="002F3BC6">
        <w:rPr>
          <w:sz w:val="24"/>
          <w:szCs w:val="24"/>
        </w:rPr>
        <w:t>Λάθος</w:t>
      </w:r>
    </w:p>
    <w:p w:rsidR="00DA232F" w:rsidRDefault="00DA232F" w:rsidP="00244E0E">
      <w:pPr>
        <w:spacing w:after="0" w:line="360" w:lineRule="auto"/>
        <w:rPr>
          <w:sz w:val="24"/>
          <w:szCs w:val="24"/>
        </w:rPr>
      </w:pPr>
    </w:p>
    <w:p w:rsidR="007A50FA" w:rsidRDefault="00244E0E" w:rsidP="00244E0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44E0E">
        <w:rPr>
          <w:b/>
          <w:sz w:val="24"/>
          <w:szCs w:val="24"/>
        </w:rPr>
        <w:t>2.</w:t>
      </w:r>
      <w:r w:rsidRPr="00244E0E">
        <w:rPr>
          <w:rFonts w:cstheme="minorHAnsi"/>
          <w:b/>
          <w:sz w:val="24"/>
          <w:szCs w:val="24"/>
        </w:rPr>
        <w:t>2</w:t>
      </w:r>
    </w:p>
    <w:p w:rsidR="007A50FA" w:rsidRPr="002F3BC6" w:rsidRDefault="002F3BC6" w:rsidP="002F3BC6">
      <w:pPr>
        <w:spacing w:after="0" w:line="360" w:lineRule="auto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2F3BC6">
        <w:rPr>
          <w:rFonts w:cstheme="minorHAnsi"/>
          <w:bCs/>
          <w:sz w:val="24"/>
          <w:szCs w:val="24"/>
        </w:rPr>
        <w:t>Στις μικρές μηχανές χωρίς χιτώνια οι</w:t>
      </w:r>
      <w:r>
        <w:rPr>
          <w:rFonts w:cstheme="minorHAnsi"/>
          <w:bCs/>
          <w:sz w:val="24"/>
          <w:szCs w:val="24"/>
        </w:rPr>
        <w:t xml:space="preserve"> </w:t>
      </w:r>
      <w:r w:rsidRPr="002F3BC6">
        <w:rPr>
          <w:rFonts w:cstheme="minorHAnsi"/>
          <w:bCs/>
          <w:sz w:val="24"/>
          <w:szCs w:val="24"/>
        </w:rPr>
        <w:t>κύλινδροι καταπονούνται από τις υψηλές πιέσεις και</w:t>
      </w:r>
      <w:r>
        <w:rPr>
          <w:rFonts w:cstheme="minorHAnsi"/>
          <w:bCs/>
          <w:sz w:val="24"/>
          <w:szCs w:val="24"/>
        </w:rPr>
        <w:t xml:space="preserve"> </w:t>
      </w:r>
      <w:r w:rsidRPr="002F3BC6">
        <w:rPr>
          <w:rFonts w:cstheme="minorHAnsi"/>
          <w:bCs/>
          <w:sz w:val="24"/>
          <w:szCs w:val="24"/>
        </w:rPr>
        <w:t xml:space="preserve">θερμοκρασίες της καύσεως και από </w:t>
      </w:r>
      <w:r>
        <w:rPr>
          <w:rFonts w:cstheme="minorHAnsi"/>
          <w:bCs/>
          <w:sz w:val="24"/>
          <w:szCs w:val="24"/>
        </w:rPr>
        <w:t>ισχυρές θερμι</w:t>
      </w:r>
      <w:r w:rsidRPr="002F3BC6">
        <w:rPr>
          <w:rFonts w:cstheme="minorHAnsi"/>
          <w:bCs/>
          <w:sz w:val="24"/>
          <w:szCs w:val="24"/>
        </w:rPr>
        <w:t>κές τάσεις, εξαιτία</w:t>
      </w:r>
      <w:r>
        <w:rPr>
          <w:rFonts w:cstheme="minorHAnsi"/>
          <w:bCs/>
          <w:sz w:val="24"/>
          <w:szCs w:val="24"/>
        </w:rPr>
        <w:t>ς της ταχείας αλλαγής της θερμο</w:t>
      </w:r>
      <w:r w:rsidRPr="002F3BC6">
        <w:rPr>
          <w:rFonts w:cstheme="minorHAnsi"/>
          <w:bCs/>
          <w:sz w:val="24"/>
          <w:szCs w:val="24"/>
        </w:rPr>
        <w:t>κρασίας. Κάτω από αυτές τις συνθήκες η τριβή με</w:t>
      </w:r>
      <w:r>
        <w:rPr>
          <w:rFonts w:cstheme="minorHAnsi"/>
          <w:bCs/>
          <w:sz w:val="24"/>
          <w:szCs w:val="24"/>
        </w:rPr>
        <w:t xml:space="preserve"> </w:t>
      </w:r>
      <w:r w:rsidRPr="002F3BC6">
        <w:rPr>
          <w:rFonts w:cstheme="minorHAnsi"/>
          <w:bCs/>
          <w:sz w:val="24"/>
          <w:szCs w:val="24"/>
        </w:rPr>
        <w:t>το έμβολο προκα</w:t>
      </w:r>
      <w:r>
        <w:rPr>
          <w:rFonts w:cstheme="minorHAnsi"/>
          <w:bCs/>
          <w:sz w:val="24"/>
          <w:szCs w:val="24"/>
        </w:rPr>
        <w:t>λεί αυξημένες φθορές στην εσωτε</w:t>
      </w:r>
      <w:r w:rsidRPr="002F3BC6">
        <w:rPr>
          <w:rFonts w:cstheme="minorHAnsi"/>
          <w:bCs/>
          <w:sz w:val="24"/>
          <w:szCs w:val="24"/>
        </w:rPr>
        <w:t>ρική τους επιφάνεια. Συνεπώς, οι κύλινδροι αυτοί</w:t>
      </w:r>
      <w:r>
        <w:rPr>
          <w:rFonts w:cstheme="minorHAnsi"/>
          <w:bCs/>
          <w:sz w:val="24"/>
          <w:szCs w:val="24"/>
        </w:rPr>
        <w:t xml:space="preserve"> </w:t>
      </w:r>
      <w:r w:rsidRPr="002F3BC6">
        <w:rPr>
          <w:rFonts w:cstheme="minorHAnsi"/>
          <w:bCs/>
          <w:sz w:val="24"/>
          <w:szCs w:val="24"/>
        </w:rPr>
        <w:t>πρέπει να έχουν μεγάλη αντοχή και ακαμψία, καλή</w:t>
      </w:r>
      <w:r>
        <w:rPr>
          <w:rFonts w:cstheme="minorHAnsi"/>
          <w:bCs/>
          <w:sz w:val="24"/>
          <w:szCs w:val="24"/>
        </w:rPr>
        <w:t xml:space="preserve"> </w:t>
      </w:r>
      <w:proofErr w:type="spellStart"/>
      <w:r w:rsidRPr="002F3BC6">
        <w:rPr>
          <w:rFonts w:cstheme="minorHAnsi"/>
          <w:bCs/>
          <w:sz w:val="24"/>
          <w:szCs w:val="24"/>
        </w:rPr>
        <w:t>θερμοαγωγιμότητα</w:t>
      </w:r>
      <w:proofErr w:type="spellEnd"/>
      <w:r w:rsidRPr="002F3BC6">
        <w:rPr>
          <w:rFonts w:cstheme="minorHAnsi"/>
          <w:bCs/>
          <w:sz w:val="24"/>
          <w:szCs w:val="24"/>
        </w:rPr>
        <w:t xml:space="preserve"> και ελάχιστη θερμική διαστολή.</w:t>
      </w:r>
      <w:r>
        <w:rPr>
          <w:rFonts w:cstheme="minorHAnsi"/>
          <w:bCs/>
          <w:sz w:val="24"/>
          <w:szCs w:val="24"/>
        </w:rPr>
        <w:t xml:space="preserve"> </w:t>
      </w:r>
      <w:r w:rsidRPr="002F3BC6">
        <w:rPr>
          <w:rFonts w:cstheme="minorHAnsi"/>
          <w:bCs/>
          <w:sz w:val="24"/>
          <w:szCs w:val="24"/>
        </w:rPr>
        <w:t>Για τους παραπάνω λόγους το σώμα των κυλίνδρων</w:t>
      </w:r>
      <w:r>
        <w:rPr>
          <w:rFonts w:cstheme="minorHAnsi"/>
          <w:bCs/>
          <w:sz w:val="24"/>
          <w:szCs w:val="24"/>
        </w:rPr>
        <w:t xml:space="preserve"> </w:t>
      </w:r>
      <w:r w:rsidRPr="002F3BC6">
        <w:rPr>
          <w:rFonts w:cstheme="minorHAnsi"/>
          <w:bCs/>
          <w:sz w:val="24"/>
          <w:szCs w:val="24"/>
        </w:rPr>
        <w:t xml:space="preserve">κατασκευάζεται </w:t>
      </w:r>
      <w:r>
        <w:rPr>
          <w:rFonts w:cstheme="minorHAnsi"/>
          <w:bCs/>
          <w:sz w:val="24"/>
          <w:szCs w:val="24"/>
        </w:rPr>
        <w:t>από ειδικό χυτοσίδηρο (χυτοσίδη</w:t>
      </w:r>
      <w:r w:rsidRPr="002F3BC6">
        <w:rPr>
          <w:rFonts w:cstheme="minorHAnsi"/>
          <w:bCs/>
          <w:sz w:val="24"/>
          <w:szCs w:val="24"/>
        </w:rPr>
        <w:t xml:space="preserve">ρος με σφαιροειδή γραφίτη - </w:t>
      </w:r>
      <w:proofErr w:type="spellStart"/>
      <w:r w:rsidRPr="002F3BC6">
        <w:rPr>
          <w:rFonts w:cstheme="minorHAnsi"/>
          <w:bCs/>
          <w:sz w:val="24"/>
          <w:szCs w:val="24"/>
        </w:rPr>
        <w:t>nodular</w:t>
      </w:r>
      <w:proofErr w:type="spellEnd"/>
      <w:r w:rsidRPr="002F3BC6">
        <w:rPr>
          <w:rFonts w:cstheme="minorHAnsi"/>
          <w:bCs/>
          <w:sz w:val="24"/>
          <w:szCs w:val="24"/>
        </w:rPr>
        <w:t xml:space="preserve"> </w:t>
      </w:r>
      <w:proofErr w:type="spellStart"/>
      <w:r w:rsidRPr="002F3BC6">
        <w:rPr>
          <w:rFonts w:cstheme="minorHAnsi"/>
          <w:bCs/>
          <w:sz w:val="24"/>
          <w:szCs w:val="24"/>
        </w:rPr>
        <w:t>cast</w:t>
      </w:r>
      <w:proofErr w:type="spellEnd"/>
      <w:r w:rsidRPr="002F3BC6">
        <w:rPr>
          <w:rFonts w:cstheme="minorHAnsi"/>
          <w:bCs/>
          <w:sz w:val="24"/>
          <w:szCs w:val="24"/>
        </w:rPr>
        <w:t xml:space="preserve"> </w:t>
      </w:r>
      <w:proofErr w:type="spellStart"/>
      <w:r w:rsidRPr="002F3BC6">
        <w:rPr>
          <w:rFonts w:cstheme="minorHAnsi"/>
          <w:bCs/>
          <w:sz w:val="24"/>
          <w:szCs w:val="24"/>
        </w:rPr>
        <w:t>iron</w:t>
      </w:r>
      <w:proofErr w:type="spellEnd"/>
      <w:r w:rsidRPr="002F3BC6">
        <w:rPr>
          <w:rFonts w:cstheme="minorHAnsi"/>
          <w:bCs/>
          <w:sz w:val="24"/>
          <w:szCs w:val="24"/>
        </w:rPr>
        <w:t>) ή</w:t>
      </w:r>
      <w:r>
        <w:rPr>
          <w:rFonts w:cstheme="minorHAnsi"/>
          <w:bCs/>
          <w:sz w:val="24"/>
          <w:szCs w:val="24"/>
        </w:rPr>
        <w:t xml:space="preserve"> </w:t>
      </w:r>
      <w:r w:rsidRPr="002F3BC6">
        <w:rPr>
          <w:rFonts w:cstheme="minorHAnsi"/>
          <w:bCs/>
          <w:sz w:val="24"/>
          <w:szCs w:val="24"/>
        </w:rPr>
        <w:t>από κράματα αλουμινίου (αεροπορικοί κινητήρες,</w:t>
      </w:r>
      <w:r>
        <w:rPr>
          <w:rFonts w:cstheme="minorHAnsi"/>
          <w:bCs/>
          <w:sz w:val="24"/>
          <w:szCs w:val="24"/>
        </w:rPr>
        <w:t xml:space="preserve"> </w:t>
      </w:r>
      <w:r w:rsidRPr="002F3BC6">
        <w:rPr>
          <w:rFonts w:cstheme="minorHAnsi"/>
          <w:bCs/>
          <w:sz w:val="24"/>
          <w:szCs w:val="24"/>
        </w:rPr>
        <w:t xml:space="preserve">κινητήρες αυτοκινήτων και </w:t>
      </w:r>
      <w:proofErr w:type="spellStart"/>
      <w:r w:rsidRPr="002F3BC6">
        <w:rPr>
          <w:rFonts w:cstheme="minorHAnsi"/>
          <w:bCs/>
          <w:sz w:val="24"/>
          <w:szCs w:val="24"/>
        </w:rPr>
        <w:t>διτρόχων</w:t>
      </w:r>
      <w:proofErr w:type="spellEnd"/>
      <w:r w:rsidRPr="002F3BC6">
        <w:rPr>
          <w:rFonts w:cstheme="minorHAnsi"/>
          <w:bCs/>
          <w:sz w:val="24"/>
          <w:szCs w:val="24"/>
        </w:rPr>
        <w:t>).</w:t>
      </w:r>
    </w:p>
    <w:sectPr w:rsidR="007A50FA" w:rsidRPr="002F3BC6" w:rsidSect="00244E0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FCheltenha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244E0E"/>
    <w:rsid w:val="000F426F"/>
    <w:rsid w:val="00244E0E"/>
    <w:rsid w:val="0025166F"/>
    <w:rsid w:val="002F3BC6"/>
    <w:rsid w:val="004F6559"/>
    <w:rsid w:val="005C31FF"/>
    <w:rsid w:val="0076265D"/>
    <w:rsid w:val="007A50FA"/>
    <w:rsid w:val="009C0EFE"/>
    <w:rsid w:val="00B52A92"/>
    <w:rsid w:val="00DA232F"/>
    <w:rsid w:val="00DC0994"/>
    <w:rsid w:val="00E6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44E0E"/>
    <w:rPr>
      <w:rFonts w:ascii="PFCheltenham" w:hAnsi="PFCheltenham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2</cp:revision>
  <dcterms:created xsi:type="dcterms:W3CDTF">2023-04-11T06:09:00Z</dcterms:created>
  <dcterms:modified xsi:type="dcterms:W3CDTF">2023-04-11T06:09:00Z</dcterms:modified>
</cp:coreProperties>
</file>