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8025" w14:textId="684023A8" w:rsidR="0075669D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2DDA64A8" w14:textId="11B17FB3" w:rsidR="008F75B7" w:rsidRPr="008F75B7" w:rsidRDefault="008C62A2" w:rsidP="008F75B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8F75B7">
        <w:rPr>
          <w:sz w:val="24"/>
          <w:szCs w:val="24"/>
          <w:lang w:val="en-US"/>
        </w:rPr>
        <w:t>i</w:t>
      </w:r>
      <w:r w:rsidR="008F75B7" w:rsidRPr="008F75B7">
        <w:rPr>
          <w:sz w:val="24"/>
          <w:szCs w:val="24"/>
        </w:rPr>
        <w:t xml:space="preserve">. </w:t>
      </w:r>
      <w:r w:rsidR="008F75B7">
        <w:rPr>
          <w:sz w:val="24"/>
          <w:szCs w:val="24"/>
        </w:rPr>
        <w:t xml:space="preserve">Η ελάχιστη τιμή είναι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min</m:t>
            </m:r>
          </m:sub>
        </m:sSub>
        <m:r>
          <w:rPr>
            <w:rFonts w:ascii="Cambria Math" w:hAnsi="Cambria Math"/>
            <w:sz w:val="24"/>
            <w:szCs w:val="24"/>
          </w:rPr>
          <m:t>=2</m:t>
        </m:r>
      </m:oMath>
      <w:r w:rsidR="008F75B7" w:rsidRPr="008F75B7">
        <w:rPr>
          <w:rFonts w:eastAsiaTheme="minorEastAsia"/>
          <w:sz w:val="24"/>
          <w:szCs w:val="24"/>
        </w:rPr>
        <w:t xml:space="preserve"> </w:t>
      </w:r>
      <w:r w:rsidR="008F75B7">
        <w:rPr>
          <w:rFonts w:eastAsiaTheme="minorEastAsia"/>
          <w:sz w:val="24"/>
          <w:szCs w:val="24"/>
        </w:rPr>
        <w:t xml:space="preserve">και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max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=11</m:t>
        </m:r>
      </m:oMath>
      <w:r w:rsidR="008F75B7" w:rsidRPr="008F75B7">
        <w:rPr>
          <w:rFonts w:eastAsiaTheme="minorEastAsia"/>
          <w:sz w:val="24"/>
          <w:szCs w:val="24"/>
        </w:rPr>
        <w:t>.</w:t>
      </w:r>
    </w:p>
    <w:p w14:paraId="6790F8FB" w14:textId="0335D935" w:rsidR="009B79D2" w:rsidRDefault="008F75B7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Pr="008F75B7">
        <w:rPr>
          <w:sz w:val="24"/>
          <w:szCs w:val="24"/>
        </w:rPr>
        <w:t xml:space="preserve">. </w:t>
      </w:r>
      <w:r>
        <w:rPr>
          <w:sz w:val="24"/>
          <w:szCs w:val="24"/>
        </w:rPr>
        <w:t>Γράφουμε τις παρατηρήσεις σε αύξουσα σειρά:</w:t>
      </w:r>
    </w:p>
    <w:p w14:paraId="6354B655" w14:textId="490545C6" w:rsidR="008F75B7" w:rsidRDefault="008F75B7" w:rsidP="008F75B7">
      <w:pPr>
        <w:spacing w:line="360" w:lineRule="auto"/>
        <w:jc w:val="both"/>
        <w:rPr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 xml:space="preserve">2, </m:t>
          </m:r>
          <m:r>
            <w:rPr>
              <w:rFonts w:ascii="Cambria Math" w:hAnsi="Cambria Math"/>
              <w:sz w:val="24"/>
              <w:szCs w:val="24"/>
            </w:rPr>
            <m:t>4, 4, 4, 4, 5, 5, 5, 6, 6, 6, 7, 7, 7, 7, 8, 9, 9, 10, 11</m:t>
          </m:r>
        </m:oMath>
      </m:oMathPara>
    </w:p>
    <w:p w14:paraId="0031F56E" w14:textId="1B462DA6" w:rsidR="008F75B7" w:rsidRDefault="008F75B7" w:rsidP="00E73AE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Εφόσον το πλήθος των παρατηρήσεων είναι άρτιο και μάλιστα </w:t>
      </w:r>
      <m:oMath>
        <m:r>
          <w:rPr>
            <w:rFonts w:ascii="Cambria Math" w:hAnsi="Cambria Math"/>
            <w:sz w:val="24"/>
            <w:szCs w:val="24"/>
          </w:rPr>
          <m:t>20</m:t>
        </m:r>
      </m:oMath>
      <w:r>
        <w:rPr>
          <w:rFonts w:eastAsiaTheme="minorEastAsia"/>
          <w:sz w:val="24"/>
          <w:szCs w:val="24"/>
        </w:rPr>
        <w:t xml:space="preserve">, η διάμεσος </w:t>
      </w:r>
      <m:oMath>
        <m:r>
          <w:rPr>
            <w:rFonts w:ascii="Cambria Math" w:eastAsiaTheme="minorEastAsia" w:hAnsi="Cambria Math"/>
            <w:sz w:val="24"/>
            <w:szCs w:val="24"/>
          </w:rPr>
          <m:t>δ</m:t>
        </m:r>
      </m:oMath>
      <w:r>
        <w:rPr>
          <w:rFonts w:eastAsiaTheme="minorEastAsia"/>
          <w:sz w:val="24"/>
          <w:szCs w:val="24"/>
        </w:rPr>
        <w:t xml:space="preserve"> είναι ίση με </w:t>
      </w:r>
      <w:r w:rsidR="009E3A57">
        <w:rPr>
          <w:rFonts w:eastAsiaTheme="minorEastAsia"/>
          <w:sz w:val="24"/>
          <w:szCs w:val="24"/>
        </w:rPr>
        <w:t xml:space="preserve">τον μέσο όρο </w:t>
      </w:r>
      <m:oMath>
        <m:r>
          <w:rPr>
            <w:rFonts w:ascii="Cambria Math" w:eastAsiaTheme="minorEastAsia" w:hAnsi="Cambria Math"/>
            <w:sz w:val="24"/>
            <w:szCs w:val="24"/>
          </w:rPr>
          <m:t>10</m:t>
        </m:r>
      </m:oMath>
      <w:r w:rsidRPr="008F75B7">
        <w:rPr>
          <w:rFonts w:eastAsiaTheme="minorEastAsia"/>
          <w:sz w:val="24"/>
          <w:szCs w:val="24"/>
          <w:vertAlign w:val="superscript"/>
        </w:rPr>
        <w:t>ης</w:t>
      </w:r>
      <w:r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11</m:t>
        </m:r>
      </m:oMath>
      <w:r w:rsidRPr="008F75B7">
        <w:rPr>
          <w:rFonts w:eastAsiaTheme="minorEastAsia"/>
          <w:sz w:val="24"/>
          <w:szCs w:val="24"/>
          <w:vertAlign w:val="superscript"/>
        </w:rPr>
        <w:t>ης</w:t>
      </w:r>
      <w:r>
        <w:rPr>
          <w:rFonts w:eastAsiaTheme="minorEastAsia"/>
          <w:sz w:val="24"/>
          <w:szCs w:val="24"/>
        </w:rPr>
        <w:t xml:space="preserve"> παρατήρησης.</w:t>
      </w:r>
    </w:p>
    <w:p w14:paraId="368BE7AD" w14:textId="359DE105" w:rsidR="008F75B7" w:rsidRPr="009E3A57" w:rsidRDefault="009E3A57" w:rsidP="00E73AE7">
      <w:pPr>
        <w:spacing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H</w:t>
      </w:r>
      <w:r w:rsidRPr="009E3A57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10</m:t>
        </m:r>
      </m:oMath>
      <w:r w:rsidRPr="009E3A57">
        <w:rPr>
          <w:rFonts w:eastAsiaTheme="minorEastAsia"/>
          <w:sz w:val="24"/>
          <w:szCs w:val="24"/>
          <w:vertAlign w:val="superscript"/>
        </w:rPr>
        <w:t>η</w:t>
      </w:r>
      <w:r>
        <w:rPr>
          <w:rFonts w:eastAsiaTheme="minorEastAsia"/>
          <w:sz w:val="24"/>
          <w:szCs w:val="24"/>
        </w:rPr>
        <w:t xml:space="preserve"> και η </w:t>
      </w:r>
      <m:oMath>
        <m:r>
          <w:rPr>
            <w:rFonts w:ascii="Cambria Math" w:eastAsiaTheme="minorEastAsia" w:hAnsi="Cambria Math"/>
            <w:sz w:val="24"/>
            <w:szCs w:val="24"/>
          </w:rPr>
          <m:t>11</m:t>
        </m:r>
      </m:oMath>
      <w:r w:rsidRPr="009E3A57">
        <w:rPr>
          <w:rFonts w:eastAsiaTheme="minorEastAsia"/>
          <w:sz w:val="24"/>
          <w:szCs w:val="24"/>
          <w:vertAlign w:val="superscript"/>
        </w:rPr>
        <w:t>η</w:t>
      </w:r>
      <w:r>
        <w:rPr>
          <w:rFonts w:eastAsiaTheme="minorEastAsia"/>
          <w:sz w:val="24"/>
          <w:szCs w:val="24"/>
        </w:rPr>
        <w:t xml:space="preserve"> παρατήρηση είναι ίσες με </w:t>
      </w:r>
      <m:oMath>
        <m:r>
          <w:rPr>
            <w:rFonts w:ascii="Cambria Math" w:eastAsiaTheme="minorEastAsia" w:hAnsi="Cambria Math"/>
            <w:sz w:val="24"/>
            <w:szCs w:val="24"/>
          </w:rPr>
          <m:t>6</m:t>
        </m:r>
      </m:oMath>
      <w:r>
        <w:rPr>
          <w:rFonts w:eastAsiaTheme="minorEastAsia"/>
          <w:sz w:val="24"/>
          <w:szCs w:val="24"/>
        </w:rPr>
        <w:t xml:space="preserve"> η καθεμία. </w:t>
      </w:r>
      <w:r w:rsidR="008F75B7">
        <w:rPr>
          <w:rFonts w:eastAsiaTheme="minorEastAsia"/>
          <w:sz w:val="24"/>
          <w:szCs w:val="24"/>
        </w:rPr>
        <w:t xml:space="preserve">Άρα </w:t>
      </w:r>
      <m:oMath>
        <m:r>
          <w:rPr>
            <w:rFonts w:ascii="Cambria Math" w:eastAsiaTheme="minorEastAsia" w:hAnsi="Cambria Math"/>
            <w:sz w:val="24"/>
            <w:szCs w:val="24"/>
          </w:rPr>
          <m:t>δ=</m:t>
        </m:r>
      </m:oMath>
      <w:r w:rsidRPr="009E3A57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6+6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=6</m:t>
        </m:r>
      </m:oMath>
      <w:r>
        <w:rPr>
          <w:rFonts w:eastAsiaTheme="minorEastAsia"/>
          <w:sz w:val="24"/>
          <w:szCs w:val="24"/>
        </w:rPr>
        <w:t>.</w:t>
      </w:r>
    </w:p>
    <w:p w14:paraId="072A56B9" w14:textId="77777777" w:rsidR="00070A50" w:rsidRDefault="009E3A57" w:rsidP="00E73AE7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iCs/>
          <w:sz w:val="24"/>
          <w:szCs w:val="24"/>
          <w:lang w:val="en-US"/>
        </w:rPr>
        <w:t>iii</w:t>
      </w:r>
      <w:r w:rsidRPr="009E3A57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Το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9E3A57">
        <w:rPr>
          <w:rFonts w:eastAsiaTheme="minorEastAsia"/>
          <w:iCs/>
          <w:sz w:val="24"/>
          <w:szCs w:val="24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είναι ίσο με τον μέσο όρο </w:t>
      </w:r>
      <m:oMath>
        <m:r>
          <w:rPr>
            <w:rFonts w:ascii="Cambria Math" w:eastAsiaTheme="minorEastAsia" w:hAnsi="Cambria Math"/>
            <w:sz w:val="24"/>
            <w:szCs w:val="24"/>
          </w:rPr>
          <m:t>5</m:t>
        </m:r>
      </m:oMath>
      <w:r w:rsidRPr="009E3A57">
        <w:rPr>
          <w:rFonts w:eastAsiaTheme="minorEastAsia"/>
          <w:iCs/>
          <w:sz w:val="24"/>
          <w:szCs w:val="24"/>
          <w:vertAlign w:val="superscript"/>
        </w:rPr>
        <w:t>ης</w:t>
      </w:r>
      <w:r>
        <w:rPr>
          <w:rFonts w:eastAsiaTheme="minorEastAsia"/>
          <w:iCs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6</m:t>
        </m:r>
      </m:oMath>
      <w:r w:rsidR="00070A50" w:rsidRPr="00070A50">
        <w:rPr>
          <w:rFonts w:eastAsiaTheme="minorEastAsia"/>
          <w:iCs/>
          <w:sz w:val="24"/>
          <w:szCs w:val="24"/>
          <w:vertAlign w:val="superscript"/>
        </w:rPr>
        <w:t>ης</w:t>
      </w:r>
      <w:r w:rsidR="00070A50">
        <w:rPr>
          <w:rFonts w:eastAsiaTheme="minorEastAsia"/>
          <w:iCs/>
          <w:sz w:val="24"/>
          <w:szCs w:val="24"/>
        </w:rPr>
        <w:t xml:space="preserve"> παρατήρησης, δηλαδή </w:t>
      </w:r>
      <m:oMath>
        <m:r>
          <w:rPr>
            <w:rFonts w:ascii="Cambria Math" w:eastAsiaTheme="minorEastAsia" w:hAnsi="Cambria Math"/>
            <w:sz w:val="24"/>
            <w:szCs w:val="24"/>
          </w:rPr>
          <m:t>4</m:t>
        </m:r>
      </m:oMath>
      <w:r w:rsidR="00070A50">
        <w:rPr>
          <w:rFonts w:eastAsiaTheme="minorEastAsia"/>
          <w:iCs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5</m:t>
        </m:r>
      </m:oMath>
      <w:r w:rsidR="00070A50">
        <w:rPr>
          <w:rFonts w:eastAsiaTheme="minorEastAsia"/>
          <w:iCs/>
          <w:sz w:val="24"/>
          <w:szCs w:val="24"/>
        </w:rPr>
        <w:t xml:space="preserve">. </w:t>
      </w:r>
    </w:p>
    <w:p w14:paraId="01F6D927" w14:textId="48925FBD" w:rsidR="009E3A57" w:rsidRPr="00070A50" w:rsidRDefault="00070A50" w:rsidP="00E73AE7">
      <w:pPr>
        <w:spacing w:line="360" w:lineRule="auto"/>
        <w:jc w:val="both"/>
        <w:rPr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Άρα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</m:oMath>
      <w:r w:rsidRPr="00070A50">
        <w:rPr>
          <w:rFonts w:eastAsiaTheme="minorEastAsia"/>
          <w:i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4+5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 w:rsidR="00241940">
        <w:rPr>
          <w:rFonts w:eastAsiaTheme="minorEastAsia"/>
          <w:iCs/>
          <w:sz w:val="28"/>
          <w:szCs w:val="28"/>
          <w:lang w:val="en-US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=4,5</m:t>
        </m:r>
      </m:oMath>
      <w:r w:rsidRPr="00070A50">
        <w:rPr>
          <w:rFonts w:eastAsiaTheme="minorEastAsia"/>
          <w:iCs/>
          <w:sz w:val="24"/>
          <w:szCs w:val="24"/>
        </w:rPr>
        <w:t>.</w:t>
      </w:r>
    </w:p>
    <w:p w14:paraId="6EFA54B9" w14:textId="542F55CC" w:rsidR="00070A50" w:rsidRPr="00070A50" w:rsidRDefault="00070A50" w:rsidP="00E73AE7">
      <w:pPr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  <w:lang w:val="en-US"/>
        </w:rPr>
        <w:t>H</w:t>
      </w:r>
      <w:r w:rsidRPr="00070A50">
        <w:rPr>
          <w:iCs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15</m:t>
        </m:r>
      </m:oMath>
      <w:r w:rsidRPr="00070A50">
        <w:rPr>
          <w:iCs/>
          <w:sz w:val="24"/>
          <w:szCs w:val="24"/>
          <w:vertAlign w:val="superscript"/>
        </w:rPr>
        <w:t>η</w:t>
      </w:r>
      <w:r>
        <w:rPr>
          <w:iCs/>
          <w:sz w:val="24"/>
          <w:szCs w:val="24"/>
        </w:rPr>
        <w:t xml:space="preserve"> και η </w:t>
      </w:r>
      <m:oMath>
        <m:r>
          <w:rPr>
            <w:rFonts w:ascii="Cambria Math" w:hAnsi="Cambria Math"/>
            <w:sz w:val="24"/>
            <w:szCs w:val="24"/>
          </w:rPr>
          <m:t>16</m:t>
        </m:r>
      </m:oMath>
      <w:r w:rsidRPr="00070A50">
        <w:rPr>
          <w:rFonts w:eastAsiaTheme="minorEastAsia"/>
          <w:iCs/>
          <w:sz w:val="24"/>
          <w:szCs w:val="24"/>
          <w:vertAlign w:val="superscript"/>
        </w:rPr>
        <w:t>η</w:t>
      </w:r>
      <w:r>
        <w:rPr>
          <w:rFonts w:eastAsiaTheme="minorEastAsia"/>
          <w:iCs/>
          <w:sz w:val="24"/>
          <w:szCs w:val="24"/>
        </w:rPr>
        <w:t xml:space="preserve"> παρατήρηση είναι </w:t>
      </w:r>
      <m:oMath>
        <m:r>
          <w:rPr>
            <w:rFonts w:ascii="Cambria Math" w:eastAsiaTheme="minorEastAsia" w:hAnsi="Cambria Math"/>
            <w:sz w:val="24"/>
            <w:szCs w:val="24"/>
          </w:rPr>
          <m:t>7</m:t>
        </m:r>
      </m:oMath>
      <w:r>
        <w:rPr>
          <w:rFonts w:eastAsiaTheme="minorEastAsia"/>
          <w:iCs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8</m:t>
        </m:r>
      </m:oMath>
      <w:r>
        <w:rPr>
          <w:rFonts w:eastAsiaTheme="minorEastAsia"/>
          <w:iCs/>
          <w:sz w:val="24"/>
          <w:szCs w:val="24"/>
        </w:rPr>
        <w:t xml:space="preserve"> αντίστοιχα. Άρα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</m:oMath>
      <w:r>
        <w:rPr>
          <w:rFonts w:eastAsiaTheme="minorEastAsia"/>
          <w:i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7+8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>
        <w:rPr>
          <w:rFonts w:eastAsiaTheme="minorEastAsia"/>
          <w:iCs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>
        <w:rPr>
          <w:rFonts w:eastAsiaTheme="minorEastAsia"/>
          <w:iCs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=7,5</m:t>
        </m:r>
      </m:oMath>
      <w:r>
        <w:rPr>
          <w:rFonts w:eastAsiaTheme="minorEastAsia"/>
          <w:iCs/>
          <w:sz w:val="24"/>
          <w:szCs w:val="24"/>
        </w:rPr>
        <w:t>.</w:t>
      </w:r>
    </w:p>
    <w:p w14:paraId="1D4E86DF" w14:textId="77777777" w:rsidR="00070A50" w:rsidRDefault="00070A50" w:rsidP="00E73AE7">
      <w:pPr>
        <w:spacing w:line="360" w:lineRule="auto"/>
        <w:jc w:val="both"/>
        <w:rPr>
          <w:iCs/>
          <w:sz w:val="24"/>
          <w:szCs w:val="24"/>
        </w:rPr>
      </w:pPr>
    </w:p>
    <w:p w14:paraId="3AEDB730" w14:textId="738DADB9" w:rsidR="009E3A57" w:rsidRDefault="009E3A57" w:rsidP="00E73AE7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iCs/>
          <w:sz w:val="24"/>
          <w:szCs w:val="24"/>
        </w:rPr>
        <w:t>β)</w:t>
      </w:r>
      <w:r w:rsidR="00070A50">
        <w:rPr>
          <w:iCs/>
          <w:sz w:val="24"/>
          <w:szCs w:val="24"/>
        </w:rPr>
        <w:t xml:space="preserve"> Το λάθος στο θηκόγραμμα του σχήματος είναι η διάμεσος, που φαίνεται να είναι </w:t>
      </w:r>
      <m:oMath>
        <m:r>
          <w:rPr>
            <w:rFonts w:ascii="Cambria Math" w:hAnsi="Cambria Math"/>
            <w:sz w:val="24"/>
            <w:szCs w:val="24"/>
          </w:rPr>
          <m:t>6,5</m:t>
        </m:r>
      </m:oMath>
      <w:r w:rsidR="00070A50">
        <w:rPr>
          <w:rFonts w:eastAsiaTheme="minorEastAsia"/>
          <w:iCs/>
          <w:sz w:val="24"/>
          <w:szCs w:val="24"/>
        </w:rPr>
        <w:t xml:space="preserve">. Η διάμεσος του συνόλου των παρατηρήσεων είναι </w:t>
      </w:r>
      <m:oMath>
        <m:r>
          <w:rPr>
            <w:rFonts w:ascii="Cambria Math" w:eastAsiaTheme="minorEastAsia" w:hAnsi="Cambria Math"/>
            <w:sz w:val="24"/>
            <w:szCs w:val="24"/>
          </w:rPr>
          <m:t>δ=6</m:t>
        </m:r>
      </m:oMath>
      <w:r w:rsidR="00070A50">
        <w:rPr>
          <w:rFonts w:eastAsiaTheme="minorEastAsia"/>
          <w:iCs/>
          <w:sz w:val="24"/>
          <w:szCs w:val="24"/>
        </w:rPr>
        <w:t>.</w:t>
      </w:r>
    </w:p>
    <w:p w14:paraId="6E3250C2" w14:textId="77777777" w:rsidR="00070A50" w:rsidRPr="009E3A57" w:rsidRDefault="00070A50" w:rsidP="00E73AE7">
      <w:pPr>
        <w:spacing w:line="360" w:lineRule="auto"/>
        <w:jc w:val="both"/>
        <w:rPr>
          <w:iCs/>
          <w:sz w:val="24"/>
          <w:szCs w:val="24"/>
        </w:rPr>
      </w:pPr>
    </w:p>
    <w:p w14:paraId="19C5C6D5" w14:textId="273A8AC9" w:rsidR="005B24EF" w:rsidRDefault="00A92788" w:rsidP="00070A5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</w:t>
      </w:r>
      <w:r w:rsidR="00B21154">
        <w:rPr>
          <w:sz w:val="24"/>
          <w:szCs w:val="24"/>
        </w:rPr>
        <w:t xml:space="preserve"> </w:t>
      </w:r>
      <w:r w:rsidR="005B24EF">
        <w:rPr>
          <w:sz w:val="24"/>
          <w:szCs w:val="24"/>
        </w:rPr>
        <w:t xml:space="preserve">Στο σύνολο παρατηρήσεων που δίνεται κάνουμε την εξής αλλαγή. Αντικαθιστούμε ένα από τα </w:t>
      </w:r>
      <m:oMath>
        <m:r>
          <w:rPr>
            <w:rFonts w:ascii="Cambria Math" w:hAnsi="Cambria Math"/>
            <w:sz w:val="24"/>
            <w:szCs w:val="24"/>
          </w:rPr>
          <m:t>6</m:t>
        </m:r>
      </m:oMath>
      <w:r w:rsidR="005B24EF">
        <w:rPr>
          <w:rFonts w:eastAsiaTheme="minorEastAsia"/>
          <w:sz w:val="24"/>
          <w:szCs w:val="24"/>
        </w:rPr>
        <w:t xml:space="preserve"> με </w:t>
      </w:r>
      <m:oMath>
        <m:r>
          <w:rPr>
            <w:rFonts w:ascii="Cambria Math" w:eastAsiaTheme="minorEastAsia" w:hAnsi="Cambria Math"/>
            <w:sz w:val="24"/>
            <w:szCs w:val="24"/>
          </w:rPr>
          <m:t>7</m:t>
        </m:r>
      </m:oMath>
      <w:r w:rsidR="005B24EF">
        <w:rPr>
          <w:rFonts w:eastAsiaTheme="minorEastAsia"/>
          <w:sz w:val="24"/>
          <w:szCs w:val="24"/>
        </w:rPr>
        <w:t>. Τότε έχουμε:</w:t>
      </w:r>
    </w:p>
    <w:p w14:paraId="147925AD" w14:textId="0BEAFE9D" w:rsidR="00070A50" w:rsidRDefault="00070A50" w:rsidP="00070A50">
      <w:pPr>
        <w:spacing w:line="360" w:lineRule="auto"/>
        <w:jc w:val="both"/>
        <w:rPr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 xml:space="preserve">2, </m:t>
          </m:r>
          <m:r>
            <w:rPr>
              <w:rFonts w:ascii="Cambria Math" w:hAnsi="Cambria Math"/>
              <w:sz w:val="24"/>
              <w:szCs w:val="24"/>
            </w:rPr>
            <m:t xml:space="preserve">4, 4, 4, 4, 5, 5, 5, 6, 6, </m:t>
          </m:r>
          <m:r>
            <w:rPr>
              <w:rFonts w:ascii="Cambria Math" w:eastAsiaTheme="minorEastAsia" w:hAnsi="Cambria Math"/>
              <w:sz w:val="24"/>
              <w:szCs w:val="24"/>
            </w:rPr>
            <m:t>7</m:t>
          </m:r>
          <m:r>
            <w:rPr>
              <w:rFonts w:ascii="Cambria Math" w:hAnsi="Cambria Math"/>
              <w:sz w:val="24"/>
              <w:szCs w:val="24"/>
            </w:rPr>
            <m:t>, 7, 7, 7, 7, 8, 9, 9, 10, 11</m:t>
          </m:r>
        </m:oMath>
      </m:oMathPara>
    </w:p>
    <w:p w14:paraId="32351C4B" w14:textId="51368C59" w:rsidR="00853CF0" w:rsidRDefault="00853CF0" w:rsidP="00070A50">
      <w:pPr>
        <w:spacing w:line="360" w:lineRule="auto"/>
        <w:jc w:val="both"/>
        <w:rPr>
          <w:sz w:val="24"/>
          <w:szCs w:val="24"/>
        </w:rPr>
      </w:pPr>
    </w:p>
    <w:p w14:paraId="34B31ED4" w14:textId="57539B01" w:rsidR="005B24EF" w:rsidRDefault="005B24EF" w:rsidP="00070A50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Το νέο δείγμα έχει τα ίδια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min</m:t>
            </m:r>
          </m:sub>
        </m:sSub>
      </m:oMath>
      <w:r w:rsidRPr="005B24EF">
        <w:rPr>
          <w:rFonts w:eastAsiaTheme="minorEastAsia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max</m:t>
            </m:r>
          </m:sub>
        </m:sSub>
      </m:oMath>
      <w:r w:rsidRPr="005B24EF">
        <w:rPr>
          <w:rFonts w:eastAsiaTheme="minorEastAsia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 w:rsidRPr="005B24EF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</m:oMath>
      <w:r w:rsidRPr="005B24EF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</w:t>
      </w:r>
      <m:oMath>
        <m:r>
          <w:rPr>
            <w:rFonts w:ascii="Cambria Math" w:eastAsiaTheme="minorEastAsia" w:hAnsi="Cambria Math"/>
            <w:sz w:val="24"/>
            <w:szCs w:val="24"/>
          </w:rPr>
          <m:t>δ=6,5</m:t>
        </m:r>
      </m:oMath>
      <w:r>
        <w:rPr>
          <w:rFonts w:eastAsiaTheme="minorEastAsia"/>
          <w:sz w:val="24"/>
          <w:szCs w:val="24"/>
        </w:rPr>
        <w:t>.</w:t>
      </w:r>
    </w:p>
    <w:p w14:paraId="3AFB3153" w14:textId="43777C4F" w:rsidR="00241940" w:rsidRDefault="00241940" w:rsidP="00070A50">
      <w:pPr>
        <w:spacing w:line="360" w:lineRule="auto"/>
        <w:jc w:val="both"/>
        <w:rPr>
          <w:rFonts w:eastAsiaTheme="minorEastAsia"/>
          <w:sz w:val="24"/>
          <w:szCs w:val="24"/>
          <w:lang w:val="en-US"/>
        </w:rPr>
      </w:pPr>
      <w:r>
        <w:rPr>
          <w:rFonts w:eastAsiaTheme="minorEastAsia"/>
          <w:sz w:val="24"/>
          <w:szCs w:val="24"/>
        </w:rPr>
        <w:t>Επίσης</w:t>
      </w:r>
      <w:r>
        <w:rPr>
          <w:rFonts w:eastAsiaTheme="minorEastAsia"/>
          <w:sz w:val="24"/>
          <w:szCs w:val="24"/>
          <w:lang w:val="en-US"/>
        </w:rPr>
        <w:t>:</w:t>
      </w:r>
    </w:p>
    <w:p w14:paraId="59E8AF80" w14:textId="20670B8C" w:rsidR="00241940" w:rsidRDefault="00241940" w:rsidP="00070A50">
      <w:pPr>
        <w:spacing w:line="360" w:lineRule="auto"/>
        <w:jc w:val="both"/>
        <w:rPr>
          <w:rFonts w:eastAsiaTheme="minorEastAsia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Q=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3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=7,5-4,5=3</m:t>
          </m:r>
        </m:oMath>
      </m:oMathPara>
    </w:p>
    <w:p w14:paraId="67E29421" w14:textId="394E90CE" w:rsidR="00241940" w:rsidRPr="00241940" w:rsidRDefault="00241940" w:rsidP="00070A50">
      <w:pPr>
        <w:spacing w:line="360" w:lineRule="auto"/>
        <w:jc w:val="both"/>
        <w:rPr>
          <w:rFonts w:eastAsiaTheme="minorEastAsia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-1,5Q=4,5-1,5∙3=0</m:t>
          </m:r>
        </m:oMath>
      </m:oMathPara>
    </w:p>
    <w:p w14:paraId="161611F8" w14:textId="40499D2E" w:rsidR="00241940" w:rsidRPr="00241940" w:rsidRDefault="00241940" w:rsidP="00070A50">
      <w:pPr>
        <w:spacing w:line="360" w:lineRule="auto"/>
        <w:jc w:val="both"/>
        <w:rPr>
          <w:rFonts w:eastAsiaTheme="minorEastAsia"/>
          <w:i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+1,5Q=7,5+1,5∙3=11,5</m:t>
          </m:r>
        </m:oMath>
      </m:oMathPara>
    </w:p>
    <w:p w14:paraId="631FBE09" w14:textId="6B58F043" w:rsidR="00241940" w:rsidRPr="00241940" w:rsidRDefault="00241940" w:rsidP="00070A50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Επομένως δεν υπάρχουν ακραίες παρατηρήσεις, όπως και στο θηκόγραμμα του σχήματος.</w:t>
      </w:r>
    </w:p>
    <w:p w14:paraId="0437F36D" w14:textId="16851FDA" w:rsidR="005B24EF" w:rsidRPr="005B24EF" w:rsidRDefault="005B24EF" w:rsidP="00070A50">
      <w:pPr>
        <w:spacing w:line="360" w:lineRule="auto"/>
        <w:jc w:val="both"/>
        <w:rPr>
          <w:i/>
          <w:sz w:val="24"/>
          <w:szCs w:val="24"/>
        </w:rPr>
      </w:pPr>
      <w:r>
        <w:rPr>
          <w:rFonts w:eastAsiaTheme="minorEastAsia"/>
          <w:sz w:val="24"/>
          <w:szCs w:val="24"/>
        </w:rPr>
        <w:t>Άρα σε αυτό το δείγμα αντιστοιχεί το θηκόγραμμα τους σχήματος.</w:t>
      </w:r>
    </w:p>
    <w:sectPr w:rsidR="005B24EF" w:rsidRPr="005B24EF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5BAC2" w14:textId="77777777" w:rsidR="001219A8" w:rsidRDefault="001219A8" w:rsidP="005E6BE2">
      <w:r>
        <w:separator/>
      </w:r>
    </w:p>
  </w:endnote>
  <w:endnote w:type="continuationSeparator" w:id="0">
    <w:p w14:paraId="49AA7290" w14:textId="77777777" w:rsidR="001219A8" w:rsidRDefault="001219A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81B94" w14:textId="77777777" w:rsidR="001219A8" w:rsidRDefault="001219A8" w:rsidP="005E6BE2">
      <w:r>
        <w:separator/>
      </w:r>
    </w:p>
  </w:footnote>
  <w:footnote w:type="continuationSeparator" w:id="0">
    <w:p w14:paraId="39CC996E" w14:textId="77777777" w:rsidR="001219A8" w:rsidRDefault="001219A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561866">
    <w:abstractNumId w:val="3"/>
  </w:num>
  <w:num w:numId="2" w16cid:durableId="236481424">
    <w:abstractNumId w:val="2"/>
  </w:num>
  <w:num w:numId="3" w16cid:durableId="1295331382">
    <w:abstractNumId w:val="0"/>
  </w:num>
  <w:num w:numId="4" w16cid:durableId="14306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A9"/>
    <w:rsid w:val="00064174"/>
    <w:rsid w:val="00070A50"/>
    <w:rsid w:val="00094A65"/>
    <w:rsid w:val="000F26B8"/>
    <w:rsid w:val="000F353F"/>
    <w:rsid w:val="00105218"/>
    <w:rsid w:val="001219A8"/>
    <w:rsid w:val="00132623"/>
    <w:rsid w:val="00146532"/>
    <w:rsid w:val="001649AD"/>
    <w:rsid w:val="00194F41"/>
    <w:rsid w:val="001A4759"/>
    <w:rsid w:val="001E7E63"/>
    <w:rsid w:val="001F0296"/>
    <w:rsid w:val="0020192E"/>
    <w:rsid w:val="002050CC"/>
    <w:rsid w:val="002179A5"/>
    <w:rsid w:val="00223546"/>
    <w:rsid w:val="00241940"/>
    <w:rsid w:val="00284412"/>
    <w:rsid w:val="002878A9"/>
    <w:rsid w:val="003619A9"/>
    <w:rsid w:val="003C7AA3"/>
    <w:rsid w:val="004052EF"/>
    <w:rsid w:val="00415281"/>
    <w:rsid w:val="00483629"/>
    <w:rsid w:val="00485991"/>
    <w:rsid w:val="00572722"/>
    <w:rsid w:val="005A6D79"/>
    <w:rsid w:val="005B24EF"/>
    <w:rsid w:val="005C33E6"/>
    <w:rsid w:val="005E2038"/>
    <w:rsid w:val="005E6BE2"/>
    <w:rsid w:val="006332F7"/>
    <w:rsid w:val="006631E1"/>
    <w:rsid w:val="0075669D"/>
    <w:rsid w:val="007B2B90"/>
    <w:rsid w:val="007E687E"/>
    <w:rsid w:val="00817B49"/>
    <w:rsid w:val="00853CF0"/>
    <w:rsid w:val="00882177"/>
    <w:rsid w:val="008943A4"/>
    <w:rsid w:val="008B63BC"/>
    <w:rsid w:val="008C62A2"/>
    <w:rsid w:val="008F2D61"/>
    <w:rsid w:val="008F6B15"/>
    <w:rsid w:val="008F75B7"/>
    <w:rsid w:val="00916393"/>
    <w:rsid w:val="00970547"/>
    <w:rsid w:val="00970FB2"/>
    <w:rsid w:val="00990B49"/>
    <w:rsid w:val="009B0BA6"/>
    <w:rsid w:val="009B7786"/>
    <w:rsid w:val="009B79D2"/>
    <w:rsid w:val="009E3A57"/>
    <w:rsid w:val="00A06485"/>
    <w:rsid w:val="00A92788"/>
    <w:rsid w:val="00AA5C99"/>
    <w:rsid w:val="00B0089C"/>
    <w:rsid w:val="00B21154"/>
    <w:rsid w:val="00B60D42"/>
    <w:rsid w:val="00B863C8"/>
    <w:rsid w:val="00BE4A04"/>
    <w:rsid w:val="00C17198"/>
    <w:rsid w:val="00C45669"/>
    <w:rsid w:val="00C53625"/>
    <w:rsid w:val="00C54192"/>
    <w:rsid w:val="00C62618"/>
    <w:rsid w:val="00C6709E"/>
    <w:rsid w:val="00C92D39"/>
    <w:rsid w:val="00CB7316"/>
    <w:rsid w:val="00CD1A57"/>
    <w:rsid w:val="00D32A7F"/>
    <w:rsid w:val="00D45570"/>
    <w:rsid w:val="00DA5036"/>
    <w:rsid w:val="00DC5E75"/>
    <w:rsid w:val="00E21585"/>
    <w:rsid w:val="00E36F2E"/>
    <w:rsid w:val="00E37162"/>
    <w:rsid w:val="00E73AE7"/>
    <w:rsid w:val="00EC4DAC"/>
    <w:rsid w:val="00ED3F87"/>
    <w:rsid w:val="00F124BF"/>
    <w:rsid w:val="00F178BD"/>
    <w:rsid w:val="00F52897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EA7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916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itris\OneDrive\&#932;&#920;&#916;&#916;\z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3E35A2-2AAF-4ADD-8386-FC7C92996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template_thema_2_3_4_lysi.dotx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2022-11-08T05:28:00Z</dcterms:created>
  <dcterms:modified xsi:type="dcterms:W3CDTF">2023-02-02T19:17:00Z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