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5140A6" w14:textId="48FD91B4" w:rsidR="00B61CB7" w:rsidRDefault="00B61CB7" w:rsidP="007B304F">
      <w:pPr>
        <w:tabs>
          <w:tab w:val="left" w:pos="6946"/>
        </w:tabs>
        <w:spacing w:line="360" w:lineRule="auto"/>
        <w:jc w:val="both"/>
        <w:rPr>
          <w:rFonts w:ascii="Calibri" w:eastAsiaTheme="minorEastAsia" w:hAnsi="Calibri" w:cs="Calibri"/>
          <w:sz w:val="24"/>
          <w:szCs w:val="24"/>
        </w:rPr>
      </w:pPr>
      <w:r>
        <w:rPr>
          <w:rFonts w:ascii="Calibri" w:eastAsiaTheme="minorEastAsia" w:hAnsi="Calibri" w:cs="Calibri"/>
          <w:sz w:val="24"/>
          <w:szCs w:val="24"/>
        </w:rPr>
        <w:t>ΛΥΣΗ</w:t>
      </w:r>
    </w:p>
    <w:p w14:paraId="552A0B3A" w14:textId="3257D0B7" w:rsidR="00B61CB7" w:rsidRDefault="00B61CB7" w:rsidP="007B304F">
      <w:pPr>
        <w:tabs>
          <w:tab w:val="left" w:pos="6946"/>
        </w:tabs>
        <w:spacing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eastAsiaTheme="minorEastAsia" w:hAnsi="Calibri" w:cs="Calibri"/>
          <w:sz w:val="24"/>
          <w:szCs w:val="24"/>
        </w:rPr>
        <w:t xml:space="preserve">α) </w:t>
      </w:r>
      <w:r>
        <w:rPr>
          <w:rFonts w:ascii="Calibri" w:hAnsi="Calibri" w:cs="Calibri"/>
          <w:sz w:val="24"/>
          <w:szCs w:val="24"/>
        </w:rPr>
        <w:t xml:space="preserve">Το εύρος </w:t>
      </w:r>
      <w:r>
        <w:rPr>
          <w:rFonts w:ascii="Calibri" w:hAnsi="Calibri" w:cs="Calibri"/>
          <w:sz w:val="24"/>
          <w:szCs w:val="24"/>
          <w:lang w:val="en-US"/>
        </w:rPr>
        <w:t>R</w:t>
      </w:r>
      <w:r w:rsidRPr="00E53DAA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ορίζεται ως η διαφορά της ελάχιστης παρατήρησης από τη μέγιστη παρατήρηση. Στην περίπτωσή μας</w:t>
      </w:r>
      <w:r w:rsidRPr="00C66A24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είναι </w:t>
      </w:r>
      <w:r>
        <w:rPr>
          <w:rFonts w:ascii="Calibri" w:hAnsi="Calibri" w:cs="Calibri"/>
          <w:sz w:val="24"/>
          <w:szCs w:val="24"/>
          <w:lang w:val="en-US"/>
        </w:rPr>
        <w:t>R</w:t>
      </w:r>
      <w:r w:rsidR="00ED29CD">
        <w:rPr>
          <w:rFonts w:ascii="Calibri" w:hAnsi="Calibri" w:cs="Calibri"/>
          <w:sz w:val="24"/>
          <w:szCs w:val="24"/>
        </w:rPr>
        <w:t xml:space="preserve"> = 20 – 2 = 18</w:t>
      </w:r>
      <w:bookmarkStart w:id="0" w:name="_GoBack"/>
      <w:bookmarkEnd w:id="0"/>
      <w:r>
        <w:rPr>
          <w:rFonts w:ascii="Calibri" w:hAnsi="Calibri" w:cs="Calibri"/>
          <w:sz w:val="24"/>
          <w:szCs w:val="24"/>
        </w:rPr>
        <w:t>.</w:t>
      </w:r>
    </w:p>
    <w:p w14:paraId="3393EE8B" w14:textId="1242650F" w:rsidR="00B61CB7" w:rsidRPr="00C66A24" w:rsidRDefault="00C66A24" w:rsidP="007B304F">
      <w:pPr>
        <w:tabs>
          <w:tab w:val="left" w:pos="6946"/>
        </w:tabs>
        <w:spacing w:line="360" w:lineRule="auto"/>
        <w:jc w:val="both"/>
        <w:rPr>
          <w:rFonts w:ascii="Calibri" w:eastAsiaTheme="minorEastAsia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β) Από το θηκόγραμμα έχουμε ότι </w:t>
      </w:r>
      <w:r>
        <w:rPr>
          <w:rFonts w:ascii="Calibri" w:eastAsiaTheme="minorEastAsia" w:hAnsi="Calibri" w:cs="Calibri"/>
          <w:sz w:val="24"/>
          <w:szCs w:val="24"/>
          <w:lang w:val="en-US"/>
        </w:rPr>
        <w:t>Q</w:t>
      </w:r>
      <w:r w:rsidRPr="00B7073D">
        <w:rPr>
          <w:rFonts w:ascii="Calibri" w:eastAsiaTheme="minorEastAsia" w:hAnsi="Calibri" w:cs="Calibri"/>
          <w:sz w:val="24"/>
          <w:szCs w:val="24"/>
          <w:vertAlign w:val="subscript"/>
        </w:rPr>
        <w:t>1</w:t>
      </w:r>
      <w:r>
        <w:rPr>
          <w:rFonts w:ascii="Calibri" w:eastAsiaTheme="minorEastAsia" w:hAnsi="Calibri" w:cs="Calibri"/>
          <w:sz w:val="24"/>
          <w:szCs w:val="24"/>
        </w:rPr>
        <w:t xml:space="preserve">=3, </w:t>
      </w:r>
      <w:r>
        <w:rPr>
          <w:rFonts w:ascii="Calibri" w:eastAsiaTheme="minorEastAsia" w:hAnsi="Calibri" w:cs="Calibri"/>
          <w:sz w:val="24"/>
          <w:szCs w:val="24"/>
          <w:lang w:val="en-US"/>
        </w:rPr>
        <w:t>Q</w:t>
      </w:r>
      <w:r>
        <w:rPr>
          <w:rFonts w:ascii="Calibri" w:eastAsiaTheme="minorEastAsia" w:hAnsi="Calibri" w:cs="Calibri"/>
          <w:sz w:val="24"/>
          <w:szCs w:val="24"/>
          <w:vertAlign w:val="subscript"/>
        </w:rPr>
        <w:t>2</w:t>
      </w:r>
      <w:r>
        <w:rPr>
          <w:rFonts w:ascii="Calibri" w:eastAsiaTheme="minorEastAsia" w:hAnsi="Calibri" w:cs="Calibri"/>
          <w:sz w:val="24"/>
          <w:szCs w:val="24"/>
        </w:rPr>
        <w:t xml:space="preserve">=10 και </w:t>
      </w:r>
      <w:r>
        <w:rPr>
          <w:rFonts w:ascii="Calibri" w:eastAsiaTheme="minorEastAsia" w:hAnsi="Calibri" w:cs="Calibri"/>
          <w:sz w:val="24"/>
          <w:szCs w:val="24"/>
          <w:lang w:val="en-US"/>
        </w:rPr>
        <w:t>Q</w:t>
      </w:r>
      <w:r>
        <w:rPr>
          <w:rFonts w:ascii="Calibri" w:eastAsiaTheme="minorEastAsia" w:hAnsi="Calibri" w:cs="Calibri"/>
          <w:sz w:val="24"/>
          <w:szCs w:val="24"/>
          <w:vertAlign w:val="subscript"/>
        </w:rPr>
        <w:t>3</w:t>
      </w:r>
      <w:r>
        <w:rPr>
          <w:rFonts w:ascii="Calibri" w:eastAsiaTheme="minorEastAsia" w:hAnsi="Calibri" w:cs="Calibri"/>
          <w:sz w:val="24"/>
          <w:szCs w:val="24"/>
        </w:rPr>
        <w:t>=13.</w:t>
      </w:r>
    </w:p>
    <w:p w14:paraId="4D26319F" w14:textId="59605D75" w:rsidR="005B040E" w:rsidRDefault="00C66A24" w:rsidP="007B304F">
      <w:pPr>
        <w:tabs>
          <w:tab w:val="left" w:pos="6946"/>
        </w:tabs>
        <w:spacing w:line="360" w:lineRule="auto"/>
        <w:jc w:val="both"/>
        <w:rPr>
          <w:rFonts w:ascii="Calibri" w:eastAsiaTheme="minorEastAsia" w:hAnsi="Calibri" w:cs="Calibri"/>
          <w:sz w:val="24"/>
          <w:szCs w:val="24"/>
        </w:rPr>
      </w:pPr>
      <w:r>
        <w:rPr>
          <w:rFonts w:ascii="Calibri" w:eastAsiaTheme="minorEastAsia" w:hAnsi="Calibri" w:cs="Calibri"/>
          <w:sz w:val="24"/>
          <w:szCs w:val="24"/>
        </w:rPr>
        <w:t xml:space="preserve">γ) Το ενδοτεταρτημοριακό εύρος </w:t>
      </w:r>
      <w:r>
        <w:rPr>
          <w:rFonts w:ascii="Calibri" w:eastAsiaTheme="minorEastAsia" w:hAnsi="Calibri" w:cs="Calibri"/>
          <w:sz w:val="24"/>
          <w:szCs w:val="24"/>
          <w:lang w:val="en-US"/>
        </w:rPr>
        <w:t>Q</w:t>
      </w:r>
      <w:r>
        <w:rPr>
          <w:rFonts w:ascii="Calibri" w:eastAsiaTheme="minorEastAsia" w:hAnsi="Calibri" w:cs="Calibri"/>
          <w:sz w:val="24"/>
          <w:szCs w:val="24"/>
        </w:rPr>
        <w:t xml:space="preserve"> είναι η διαφορά του πρώτου τεταρτημορίου </w:t>
      </w:r>
      <w:r>
        <w:rPr>
          <w:rFonts w:ascii="Calibri" w:eastAsiaTheme="minorEastAsia" w:hAnsi="Calibri" w:cs="Calibri"/>
          <w:sz w:val="24"/>
          <w:szCs w:val="24"/>
          <w:lang w:val="en-US"/>
        </w:rPr>
        <w:t>Q</w:t>
      </w:r>
      <w:r w:rsidRPr="00B7073D">
        <w:rPr>
          <w:rFonts w:ascii="Calibri" w:eastAsiaTheme="minorEastAsia" w:hAnsi="Calibri" w:cs="Calibri"/>
          <w:sz w:val="24"/>
          <w:szCs w:val="24"/>
          <w:vertAlign w:val="subscript"/>
        </w:rPr>
        <w:t>1</w:t>
      </w:r>
      <w:r>
        <w:rPr>
          <w:rFonts w:ascii="Calibri" w:eastAsiaTheme="minorEastAsia" w:hAnsi="Calibri" w:cs="Calibri"/>
          <w:sz w:val="24"/>
          <w:szCs w:val="24"/>
        </w:rPr>
        <w:t xml:space="preserve"> από το τρίτο τεταρτημόριο </w:t>
      </w:r>
      <w:r>
        <w:rPr>
          <w:rFonts w:ascii="Calibri" w:eastAsiaTheme="minorEastAsia" w:hAnsi="Calibri" w:cs="Calibri"/>
          <w:sz w:val="24"/>
          <w:szCs w:val="24"/>
          <w:lang w:val="en-US"/>
        </w:rPr>
        <w:t>Q</w:t>
      </w:r>
      <w:r w:rsidRPr="00B7073D">
        <w:rPr>
          <w:rFonts w:ascii="Calibri" w:eastAsiaTheme="minorEastAsia" w:hAnsi="Calibri" w:cs="Calibri"/>
          <w:sz w:val="24"/>
          <w:szCs w:val="24"/>
          <w:vertAlign w:val="subscript"/>
        </w:rPr>
        <w:t>3</w:t>
      </w:r>
      <w:r>
        <w:rPr>
          <w:rFonts w:ascii="Calibri" w:eastAsiaTheme="minorEastAsia" w:hAnsi="Calibri" w:cs="Calibri"/>
          <w:sz w:val="24"/>
          <w:szCs w:val="24"/>
        </w:rPr>
        <w:t xml:space="preserve">, δηλαδή </w:t>
      </w:r>
      <w:r>
        <w:rPr>
          <w:rFonts w:ascii="Calibri" w:eastAsiaTheme="minorEastAsia" w:hAnsi="Calibri" w:cs="Calibri"/>
          <w:sz w:val="24"/>
          <w:szCs w:val="24"/>
          <w:lang w:val="en-US"/>
        </w:rPr>
        <w:t>Q</w:t>
      </w:r>
      <w:r w:rsidRPr="00C66A24">
        <w:rPr>
          <w:rFonts w:ascii="Calibri" w:eastAsiaTheme="minorEastAsia" w:hAnsi="Calibri" w:cs="Calibri"/>
          <w:sz w:val="24"/>
          <w:szCs w:val="24"/>
        </w:rPr>
        <w:t>=</w:t>
      </w:r>
      <w:r>
        <w:rPr>
          <w:rFonts w:ascii="Calibri" w:eastAsiaTheme="minorEastAsia" w:hAnsi="Calibri" w:cs="Calibri"/>
          <w:sz w:val="24"/>
          <w:szCs w:val="24"/>
          <w:lang w:val="en-US"/>
        </w:rPr>
        <w:t>Q</w:t>
      </w:r>
      <w:r w:rsidRPr="00C66A24">
        <w:rPr>
          <w:rFonts w:ascii="Calibri" w:eastAsiaTheme="minorEastAsia" w:hAnsi="Calibri" w:cs="Calibri"/>
          <w:sz w:val="24"/>
          <w:szCs w:val="24"/>
          <w:vertAlign w:val="subscript"/>
        </w:rPr>
        <w:t>3</w:t>
      </w:r>
      <w:r w:rsidRPr="00C66A24">
        <w:rPr>
          <w:rFonts w:ascii="Calibri" w:eastAsiaTheme="minorEastAsia" w:hAnsi="Calibri" w:cs="Calibri"/>
          <w:sz w:val="24"/>
          <w:szCs w:val="24"/>
        </w:rPr>
        <w:t>-</w:t>
      </w:r>
      <w:r>
        <w:rPr>
          <w:rFonts w:ascii="Calibri" w:eastAsiaTheme="minorEastAsia" w:hAnsi="Calibri" w:cs="Calibri"/>
          <w:sz w:val="24"/>
          <w:szCs w:val="24"/>
          <w:lang w:val="en-US"/>
        </w:rPr>
        <w:t>Q</w:t>
      </w:r>
      <w:r w:rsidRPr="00C66A24">
        <w:rPr>
          <w:rFonts w:ascii="Calibri" w:eastAsiaTheme="minorEastAsia" w:hAnsi="Calibri" w:cs="Calibri"/>
          <w:sz w:val="24"/>
          <w:szCs w:val="24"/>
          <w:vertAlign w:val="subscript"/>
        </w:rPr>
        <w:t>1</w:t>
      </w:r>
      <w:r w:rsidRPr="00C66A24">
        <w:rPr>
          <w:rFonts w:ascii="Calibri" w:eastAsiaTheme="minorEastAsia" w:hAnsi="Calibri" w:cs="Calibri"/>
          <w:sz w:val="24"/>
          <w:szCs w:val="24"/>
        </w:rPr>
        <w:t>=13-3=10.</w:t>
      </w:r>
    </w:p>
    <w:p w14:paraId="60EE4797" w14:textId="4B78ED65" w:rsidR="00C66A24" w:rsidRPr="003657C7" w:rsidRDefault="00C66A24" w:rsidP="007B304F">
      <w:pPr>
        <w:tabs>
          <w:tab w:val="left" w:pos="6946"/>
        </w:tabs>
        <w:spacing w:line="360" w:lineRule="auto"/>
        <w:jc w:val="both"/>
        <w:rPr>
          <w:rFonts w:ascii="Calibri" w:eastAsiaTheme="minorEastAsia" w:hAnsi="Calibri" w:cs="Calibri"/>
          <w:sz w:val="24"/>
          <w:szCs w:val="24"/>
        </w:rPr>
      </w:pPr>
      <w:r>
        <w:rPr>
          <w:rFonts w:ascii="Calibri" w:eastAsiaTheme="minorEastAsia" w:hAnsi="Calibri" w:cs="Calibri"/>
          <w:sz w:val="24"/>
          <w:szCs w:val="24"/>
        </w:rPr>
        <w:t xml:space="preserve">δ) Έχουμε δύο ακραίες τιμές τις </w:t>
      </w:r>
      <w:r w:rsidR="003657C7">
        <w:rPr>
          <w:rFonts w:ascii="Calibri" w:eastAsiaTheme="minorEastAsia" w:hAnsi="Calibri" w:cs="Calibri"/>
          <w:sz w:val="24"/>
          <w:szCs w:val="24"/>
        </w:rPr>
        <w:t xml:space="preserve">18 και 20. </w:t>
      </w:r>
    </w:p>
    <w:p w14:paraId="0E80E97B" w14:textId="77777777" w:rsidR="005B040E" w:rsidRPr="007B304F" w:rsidRDefault="005B040E" w:rsidP="009F74CC">
      <w:pPr>
        <w:tabs>
          <w:tab w:val="left" w:pos="6946"/>
        </w:tabs>
        <w:spacing w:line="360" w:lineRule="auto"/>
        <w:jc w:val="both"/>
        <w:rPr>
          <w:rFonts w:ascii="Calibri" w:eastAsiaTheme="minorEastAsia" w:hAnsi="Calibri" w:cs="Calibri"/>
          <w:sz w:val="24"/>
          <w:szCs w:val="24"/>
        </w:rPr>
      </w:pPr>
    </w:p>
    <w:p w14:paraId="5D153AD4" w14:textId="77777777" w:rsidR="002739CB" w:rsidRDefault="002739CB" w:rsidP="002D0C1B">
      <w:pPr>
        <w:tabs>
          <w:tab w:val="left" w:pos="6946"/>
        </w:tabs>
        <w:spacing w:line="360" w:lineRule="auto"/>
        <w:jc w:val="both"/>
        <w:rPr>
          <w:rFonts w:ascii="Calibri" w:eastAsiaTheme="minorEastAsia" w:hAnsi="Calibri" w:cs="Calibri"/>
          <w:sz w:val="24"/>
          <w:szCs w:val="24"/>
        </w:rPr>
      </w:pPr>
    </w:p>
    <w:sectPr w:rsidR="002739CB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79EF39B" w16cid:durableId="25E744F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1861E1" w14:textId="77777777" w:rsidR="0015041A" w:rsidRDefault="0015041A" w:rsidP="005E6BE2">
      <w:r>
        <w:separator/>
      </w:r>
    </w:p>
  </w:endnote>
  <w:endnote w:type="continuationSeparator" w:id="0">
    <w:p w14:paraId="29108695" w14:textId="77777777" w:rsidR="0015041A" w:rsidRDefault="0015041A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407662" w14:textId="77777777" w:rsidR="0015041A" w:rsidRDefault="0015041A" w:rsidP="005E6BE2">
      <w:r>
        <w:separator/>
      </w:r>
    </w:p>
  </w:footnote>
  <w:footnote w:type="continuationSeparator" w:id="0">
    <w:p w14:paraId="2307448E" w14:textId="77777777" w:rsidR="0015041A" w:rsidRDefault="0015041A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01B59"/>
    <w:multiLevelType w:val="hybridMultilevel"/>
    <w:tmpl w:val="6BAC3F1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AD160C"/>
    <w:multiLevelType w:val="hybridMultilevel"/>
    <w:tmpl w:val="1228ED1A"/>
    <w:lvl w:ilvl="0" w:tplc="E7449DA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97339E"/>
    <w:multiLevelType w:val="hybridMultilevel"/>
    <w:tmpl w:val="32CC1BA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0F1888"/>
    <w:multiLevelType w:val="hybridMultilevel"/>
    <w:tmpl w:val="78909A8E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C34FFD"/>
    <w:multiLevelType w:val="hybridMultilevel"/>
    <w:tmpl w:val="B1EA045C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7E2EC6"/>
    <w:multiLevelType w:val="hybridMultilevel"/>
    <w:tmpl w:val="3320B270"/>
    <w:lvl w:ilvl="0" w:tplc="86DE792E">
      <w:start w:val="2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922423"/>
    <w:multiLevelType w:val="hybridMultilevel"/>
    <w:tmpl w:val="577816F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DF55E4"/>
    <w:multiLevelType w:val="hybridMultilevel"/>
    <w:tmpl w:val="6BAC3F1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DA54AF"/>
    <w:multiLevelType w:val="hybridMultilevel"/>
    <w:tmpl w:val="79B6BF6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206816"/>
    <w:multiLevelType w:val="hybridMultilevel"/>
    <w:tmpl w:val="6BAC3F1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7809D4"/>
    <w:multiLevelType w:val="hybridMultilevel"/>
    <w:tmpl w:val="3BA47160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CE92990"/>
    <w:multiLevelType w:val="hybridMultilevel"/>
    <w:tmpl w:val="B1EA045C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6219A1"/>
    <w:multiLevelType w:val="hybridMultilevel"/>
    <w:tmpl w:val="B7C4798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3550B1"/>
    <w:multiLevelType w:val="hybridMultilevel"/>
    <w:tmpl w:val="B7C4798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A7D0A9C"/>
    <w:multiLevelType w:val="hybridMultilevel"/>
    <w:tmpl w:val="774C0988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BDF2A09"/>
    <w:multiLevelType w:val="hybridMultilevel"/>
    <w:tmpl w:val="D4729DC0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4B05FB1"/>
    <w:multiLevelType w:val="hybridMultilevel"/>
    <w:tmpl w:val="B652E1DC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7"/>
  </w:num>
  <w:num w:numId="4">
    <w:abstractNumId w:val="12"/>
  </w:num>
  <w:num w:numId="5">
    <w:abstractNumId w:val="20"/>
  </w:num>
  <w:num w:numId="6">
    <w:abstractNumId w:val="6"/>
  </w:num>
  <w:num w:numId="7">
    <w:abstractNumId w:val="4"/>
  </w:num>
  <w:num w:numId="8">
    <w:abstractNumId w:val="10"/>
  </w:num>
  <w:num w:numId="9">
    <w:abstractNumId w:val="14"/>
  </w:num>
  <w:num w:numId="10">
    <w:abstractNumId w:val="0"/>
  </w:num>
  <w:num w:numId="11">
    <w:abstractNumId w:val="18"/>
  </w:num>
  <w:num w:numId="12">
    <w:abstractNumId w:val="11"/>
  </w:num>
  <w:num w:numId="13">
    <w:abstractNumId w:val="9"/>
  </w:num>
  <w:num w:numId="14">
    <w:abstractNumId w:val="2"/>
  </w:num>
  <w:num w:numId="15">
    <w:abstractNumId w:val="5"/>
  </w:num>
  <w:num w:numId="16">
    <w:abstractNumId w:val="17"/>
  </w:num>
  <w:num w:numId="17">
    <w:abstractNumId w:val="8"/>
  </w:num>
  <w:num w:numId="18">
    <w:abstractNumId w:val="3"/>
  </w:num>
  <w:num w:numId="19">
    <w:abstractNumId w:val="15"/>
  </w:num>
  <w:num w:numId="20">
    <w:abstractNumId w:val="1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96B"/>
    <w:rsid w:val="00005DB6"/>
    <w:rsid w:val="0004065F"/>
    <w:rsid w:val="0005304F"/>
    <w:rsid w:val="000701B8"/>
    <w:rsid w:val="00083BE0"/>
    <w:rsid w:val="00085359"/>
    <w:rsid w:val="00094A65"/>
    <w:rsid w:val="000A74AE"/>
    <w:rsid w:val="000B315B"/>
    <w:rsid w:val="000E410E"/>
    <w:rsid w:val="000E5584"/>
    <w:rsid w:val="000E7241"/>
    <w:rsid w:val="000F26B8"/>
    <w:rsid w:val="000F353F"/>
    <w:rsid w:val="0010291E"/>
    <w:rsid w:val="00105218"/>
    <w:rsid w:val="00114B08"/>
    <w:rsid w:val="00120773"/>
    <w:rsid w:val="0012256C"/>
    <w:rsid w:val="00125AE9"/>
    <w:rsid w:val="001264BC"/>
    <w:rsid w:val="001439E6"/>
    <w:rsid w:val="00145DDC"/>
    <w:rsid w:val="0015041A"/>
    <w:rsid w:val="00155842"/>
    <w:rsid w:val="00180F6E"/>
    <w:rsid w:val="001825F4"/>
    <w:rsid w:val="00184756"/>
    <w:rsid w:val="00186DC3"/>
    <w:rsid w:val="00190AC6"/>
    <w:rsid w:val="001913BD"/>
    <w:rsid w:val="001A1E15"/>
    <w:rsid w:val="001D2EBB"/>
    <w:rsid w:val="001E43F3"/>
    <w:rsid w:val="001E7E63"/>
    <w:rsid w:val="002051D9"/>
    <w:rsid w:val="00223546"/>
    <w:rsid w:val="00233508"/>
    <w:rsid w:val="00271BE0"/>
    <w:rsid w:val="002739CB"/>
    <w:rsid w:val="00275640"/>
    <w:rsid w:val="002861F5"/>
    <w:rsid w:val="00294FCA"/>
    <w:rsid w:val="002B230E"/>
    <w:rsid w:val="002C35F9"/>
    <w:rsid w:val="002C4A3F"/>
    <w:rsid w:val="002D0C1B"/>
    <w:rsid w:val="002E52B1"/>
    <w:rsid w:val="00305655"/>
    <w:rsid w:val="00306695"/>
    <w:rsid w:val="003129D3"/>
    <w:rsid w:val="00340079"/>
    <w:rsid w:val="0034009E"/>
    <w:rsid w:val="0034528B"/>
    <w:rsid w:val="00347249"/>
    <w:rsid w:val="0035770B"/>
    <w:rsid w:val="003657C7"/>
    <w:rsid w:val="00385CDC"/>
    <w:rsid w:val="003900F7"/>
    <w:rsid w:val="003D29E0"/>
    <w:rsid w:val="003E089F"/>
    <w:rsid w:val="003E5E6C"/>
    <w:rsid w:val="00411D77"/>
    <w:rsid w:val="00427601"/>
    <w:rsid w:val="00437043"/>
    <w:rsid w:val="00450477"/>
    <w:rsid w:val="004555CB"/>
    <w:rsid w:val="004C18A1"/>
    <w:rsid w:val="004C76E3"/>
    <w:rsid w:val="004D295D"/>
    <w:rsid w:val="004D7BD7"/>
    <w:rsid w:val="004E0F92"/>
    <w:rsid w:val="004F0568"/>
    <w:rsid w:val="0050679C"/>
    <w:rsid w:val="00532749"/>
    <w:rsid w:val="00550072"/>
    <w:rsid w:val="00572722"/>
    <w:rsid w:val="00585314"/>
    <w:rsid w:val="005A6D79"/>
    <w:rsid w:val="005A7C6D"/>
    <w:rsid w:val="005B040E"/>
    <w:rsid w:val="005B46E9"/>
    <w:rsid w:val="005C13B4"/>
    <w:rsid w:val="005C33E6"/>
    <w:rsid w:val="005E6BE2"/>
    <w:rsid w:val="005F0958"/>
    <w:rsid w:val="006332F7"/>
    <w:rsid w:val="006565D1"/>
    <w:rsid w:val="00665618"/>
    <w:rsid w:val="00667E5F"/>
    <w:rsid w:val="00670CA7"/>
    <w:rsid w:val="00693390"/>
    <w:rsid w:val="006941F7"/>
    <w:rsid w:val="006B02D9"/>
    <w:rsid w:val="006E1389"/>
    <w:rsid w:val="006E34A6"/>
    <w:rsid w:val="006F7478"/>
    <w:rsid w:val="00722FFB"/>
    <w:rsid w:val="0073559B"/>
    <w:rsid w:val="00750A4E"/>
    <w:rsid w:val="0075669D"/>
    <w:rsid w:val="00761F0E"/>
    <w:rsid w:val="00765551"/>
    <w:rsid w:val="00777DF1"/>
    <w:rsid w:val="007829E2"/>
    <w:rsid w:val="00786A59"/>
    <w:rsid w:val="00790020"/>
    <w:rsid w:val="00790F0E"/>
    <w:rsid w:val="00792624"/>
    <w:rsid w:val="00796D5C"/>
    <w:rsid w:val="007B0077"/>
    <w:rsid w:val="007B2B90"/>
    <w:rsid w:val="007B304F"/>
    <w:rsid w:val="007C2E02"/>
    <w:rsid w:val="007C6F10"/>
    <w:rsid w:val="0080572D"/>
    <w:rsid w:val="00812574"/>
    <w:rsid w:val="00817B49"/>
    <w:rsid w:val="00820D37"/>
    <w:rsid w:val="00821F43"/>
    <w:rsid w:val="008234AE"/>
    <w:rsid w:val="00824966"/>
    <w:rsid w:val="008337C1"/>
    <w:rsid w:val="008419C5"/>
    <w:rsid w:val="00847C9E"/>
    <w:rsid w:val="00865A0A"/>
    <w:rsid w:val="00872596"/>
    <w:rsid w:val="00890D16"/>
    <w:rsid w:val="00891784"/>
    <w:rsid w:val="008F6B15"/>
    <w:rsid w:val="008F70C8"/>
    <w:rsid w:val="00925DDB"/>
    <w:rsid w:val="00926C1D"/>
    <w:rsid w:val="0092773C"/>
    <w:rsid w:val="009415DF"/>
    <w:rsid w:val="00943F95"/>
    <w:rsid w:val="00944C28"/>
    <w:rsid w:val="0095125A"/>
    <w:rsid w:val="00952200"/>
    <w:rsid w:val="009543C3"/>
    <w:rsid w:val="0095509B"/>
    <w:rsid w:val="00964923"/>
    <w:rsid w:val="0096735B"/>
    <w:rsid w:val="00970FB2"/>
    <w:rsid w:val="009811E7"/>
    <w:rsid w:val="0098696B"/>
    <w:rsid w:val="00990B49"/>
    <w:rsid w:val="0099679D"/>
    <w:rsid w:val="009A6FE7"/>
    <w:rsid w:val="009B0BA6"/>
    <w:rsid w:val="009B7786"/>
    <w:rsid w:val="009C1F13"/>
    <w:rsid w:val="009C3501"/>
    <w:rsid w:val="009F74CC"/>
    <w:rsid w:val="00A35962"/>
    <w:rsid w:val="00A4789B"/>
    <w:rsid w:val="00A5754C"/>
    <w:rsid w:val="00A61256"/>
    <w:rsid w:val="00A616F6"/>
    <w:rsid w:val="00A77C21"/>
    <w:rsid w:val="00AA1DD2"/>
    <w:rsid w:val="00AA5C99"/>
    <w:rsid w:val="00AA5D11"/>
    <w:rsid w:val="00AB49DA"/>
    <w:rsid w:val="00AB5BB0"/>
    <w:rsid w:val="00AD064C"/>
    <w:rsid w:val="00B0089C"/>
    <w:rsid w:val="00B00E11"/>
    <w:rsid w:val="00B05FDD"/>
    <w:rsid w:val="00B1763C"/>
    <w:rsid w:val="00B2211A"/>
    <w:rsid w:val="00B23AD6"/>
    <w:rsid w:val="00B270AB"/>
    <w:rsid w:val="00B36727"/>
    <w:rsid w:val="00B46D9C"/>
    <w:rsid w:val="00B60D42"/>
    <w:rsid w:val="00B61CB7"/>
    <w:rsid w:val="00B66D5E"/>
    <w:rsid w:val="00B7073D"/>
    <w:rsid w:val="00B87FC5"/>
    <w:rsid w:val="00BB35D0"/>
    <w:rsid w:val="00BB4167"/>
    <w:rsid w:val="00BC4818"/>
    <w:rsid w:val="00BD7B12"/>
    <w:rsid w:val="00BE0C96"/>
    <w:rsid w:val="00C15DC7"/>
    <w:rsid w:val="00C17198"/>
    <w:rsid w:val="00C32D5A"/>
    <w:rsid w:val="00C35B65"/>
    <w:rsid w:val="00C44763"/>
    <w:rsid w:val="00C45669"/>
    <w:rsid w:val="00C53625"/>
    <w:rsid w:val="00C66A24"/>
    <w:rsid w:val="00C6709E"/>
    <w:rsid w:val="00C676F5"/>
    <w:rsid w:val="00C775B8"/>
    <w:rsid w:val="00C80034"/>
    <w:rsid w:val="00C82D53"/>
    <w:rsid w:val="00C97A72"/>
    <w:rsid w:val="00CA76B0"/>
    <w:rsid w:val="00CB4F15"/>
    <w:rsid w:val="00CD1A57"/>
    <w:rsid w:val="00CD208D"/>
    <w:rsid w:val="00CD4614"/>
    <w:rsid w:val="00CE1C9F"/>
    <w:rsid w:val="00CE51B9"/>
    <w:rsid w:val="00CF186B"/>
    <w:rsid w:val="00CF7318"/>
    <w:rsid w:val="00D05C7D"/>
    <w:rsid w:val="00D11DBC"/>
    <w:rsid w:val="00D16DC2"/>
    <w:rsid w:val="00D17BB9"/>
    <w:rsid w:val="00D32A7F"/>
    <w:rsid w:val="00D33732"/>
    <w:rsid w:val="00D34A56"/>
    <w:rsid w:val="00D36D64"/>
    <w:rsid w:val="00D43116"/>
    <w:rsid w:val="00D438F4"/>
    <w:rsid w:val="00D50995"/>
    <w:rsid w:val="00D62E03"/>
    <w:rsid w:val="00D64405"/>
    <w:rsid w:val="00D82282"/>
    <w:rsid w:val="00D87151"/>
    <w:rsid w:val="00D93973"/>
    <w:rsid w:val="00DA10AE"/>
    <w:rsid w:val="00DB4E1B"/>
    <w:rsid w:val="00DB6296"/>
    <w:rsid w:val="00DC5E75"/>
    <w:rsid w:val="00E062AB"/>
    <w:rsid w:val="00E21585"/>
    <w:rsid w:val="00E4032D"/>
    <w:rsid w:val="00E44337"/>
    <w:rsid w:val="00E575A3"/>
    <w:rsid w:val="00E73AE7"/>
    <w:rsid w:val="00E8232C"/>
    <w:rsid w:val="00E91245"/>
    <w:rsid w:val="00E936EF"/>
    <w:rsid w:val="00E9646B"/>
    <w:rsid w:val="00E9758C"/>
    <w:rsid w:val="00EA54BC"/>
    <w:rsid w:val="00EC4916"/>
    <w:rsid w:val="00ED29CD"/>
    <w:rsid w:val="00F02CDC"/>
    <w:rsid w:val="00F1693E"/>
    <w:rsid w:val="00F30C99"/>
    <w:rsid w:val="00F605DE"/>
    <w:rsid w:val="00F60FBD"/>
    <w:rsid w:val="00F61EB4"/>
    <w:rsid w:val="00F64A00"/>
    <w:rsid w:val="00F67E11"/>
    <w:rsid w:val="00F73498"/>
    <w:rsid w:val="00F8193E"/>
    <w:rsid w:val="00F85DB1"/>
    <w:rsid w:val="00F9526F"/>
    <w:rsid w:val="00F97302"/>
    <w:rsid w:val="00FA2ABA"/>
    <w:rsid w:val="00FA333C"/>
    <w:rsid w:val="00FA5AB6"/>
    <w:rsid w:val="00FB0265"/>
    <w:rsid w:val="00FD1F23"/>
    <w:rsid w:val="00FD5858"/>
    <w:rsid w:val="00FF0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1E08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29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paragraph" w:styleId="ab">
    <w:name w:val="No Spacing"/>
    <w:uiPriority w:val="1"/>
    <w:qFormat/>
    <w:rsid w:val="009C1F13"/>
  </w:style>
  <w:style w:type="table" w:styleId="ac">
    <w:name w:val="Table Grid"/>
    <w:basedOn w:val="a1"/>
    <w:uiPriority w:val="59"/>
    <w:rsid w:val="00F67E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ropbox\&#932;&#929;&#913;&#928;&#917;&#918;&#913;%20&#913;&#923;&#917;&#926;&#921;&#913;%20%20&#915;&#917;&#937;&#929;&#915;&#921;&#913;\templates%20&#932;&#961;&#940;&#960;&#949;&#950;&#945;&#962;%202\template_thema_2_3_4_onom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93ACB25-2474-44AA-AEE4-A366586D1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template_thema_2_3_4_onoma</Template>
  <TotalTime>0</TotalTime>
  <Pages>1</Pages>
  <Words>57</Words>
  <Characters>311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2022-12-06T16:51:00Z</dcterms:created>
  <dcterms:modified xsi:type="dcterms:W3CDTF">2022-12-15T03:04:00Z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