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644AA91D" w14:textId="23A10584" w:rsidR="00FF0F06" w:rsidRPr="00666AC9" w:rsidRDefault="00900030" w:rsidP="00FF0F06">
      <w:pPr>
        <w:spacing w:line="360" w:lineRule="auto"/>
        <w:jc w:val="both"/>
        <w:rPr>
          <w:rFonts w:asciiTheme="minorHAnsi" w:hAnsiTheme="minorHAnsi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FF0F06" w:rsidRPr="00CF028F">
        <w:rPr>
          <w:rFonts w:asciiTheme="minorHAnsi" w:hAnsiTheme="minorHAnsi"/>
          <w:b/>
        </w:rPr>
        <w:t xml:space="preserve"> </w:t>
      </w:r>
      <w:r w:rsidR="00666AC9" w:rsidRPr="00666AC9">
        <w:rPr>
          <w:rFonts w:asciiTheme="minorHAnsi" w:hAnsiTheme="minorHAnsi"/>
        </w:rPr>
        <w:t>Με κατάλληλη πειραμα</w:t>
      </w:r>
      <w:r w:rsidR="00666AC9">
        <w:rPr>
          <w:rFonts w:asciiTheme="minorHAnsi" w:hAnsiTheme="minorHAnsi"/>
        </w:rPr>
        <w:t>τ</w:t>
      </w:r>
      <w:r w:rsidR="00666AC9" w:rsidRPr="00666AC9">
        <w:rPr>
          <w:rFonts w:asciiTheme="minorHAnsi" w:hAnsiTheme="minorHAnsi"/>
        </w:rPr>
        <w:t xml:space="preserve">ική διάταξη καταγράφουμε τις τιμές </w:t>
      </w:r>
      <w:r w:rsidR="00666AC9">
        <w:rPr>
          <w:rFonts w:asciiTheme="minorHAnsi" w:hAnsiTheme="minorHAnsi"/>
        </w:rPr>
        <w:t xml:space="preserve">της έντασης της ακτινοβολίας ενός μέλανος σώματος ανά μονάδα μήκους κύματος σε συνάρτηση με το μήκος κύματος. Παρατηρούμε ότι το μέγιστο αντιστοιχεί σε τιμή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666AC9">
        <w:rPr>
          <w:rFonts w:asciiTheme="minorHAnsi" w:hAnsiTheme="minorHAnsi"/>
        </w:rPr>
        <w:t xml:space="preserve">, όταν το μέλαν σώμα βρίσκεται σε απόλυτη θερμοκρασία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666AC9">
        <w:rPr>
          <w:rFonts w:asciiTheme="minorHAnsi" w:hAnsiTheme="minorHAnsi"/>
        </w:rPr>
        <w:t xml:space="preserve">. Αν μειώσουμε την θερμοκρασία του μέλανος σώματος κατά </w:t>
      </w:r>
      <m:oMath>
        <m:r>
          <w:rPr>
            <w:rFonts w:ascii="Cambria Math" w:hAnsi="Cambria Math"/>
          </w:rPr>
          <m:t>20%</m:t>
        </m:r>
      </m:oMath>
      <w:r w:rsidR="00D60B9B">
        <w:rPr>
          <w:rFonts w:asciiTheme="minorHAnsi" w:hAnsiTheme="minorHAnsi"/>
        </w:rPr>
        <w:t>, το μήκος κύματος για το οποίο η καμπύλη</w:t>
      </w:r>
      <w:r w:rsidR="00AC686B">
        <w:rPr>
          <w:rFonts w:asciiTheme="minorHAnsi" w:hAnsiTheme="minorHAnsi"/>
        </w:rPr>
        <w:t xml:space="preserve"> παρουσιάζει μέγιστο</w:t>
      </w:r>
      <w:r w:rsidR="00D60B9B">
        <w:rPr>
          <w:rFonts w:asciiTheme="minorHAnsi" w:hAnsiTheme="minorHAnsi"/>
        </w:rPr>
        <w:t>:</w:t>
      </w:r>
    </w:p>
    <w:p w14:paraId="4395045F" w14:textId="5029B3A8" w:rsidR="00FF0F06" w:rsidRDefault="00FF0F06" w:rsidP="00FF0F06">
      <w:pPr>
        <w:spacing w:after="0" w:line="360" w:lineRule="auto"/>
        <w:jc w:val="center"/>
        <w:rPr>
          <w:rFonts w:asciiTheme="minorHAnsi" w:eastAsia="Microsoft YaHei" w:hAnsiTheme="minorHAnsi"/>
        </w:rPr>
      </w:pPr>
      <w:r w:rsidRPr="00CF028F">
        <w:rPr>
          <w:rFonts w:asciiTheme="minorHAnsi" w:eastAsia="Microsoft YaHei" w:hAnsiTheme="minorHAnsi"/>
          <w:b/>
        </w:rPr>
        <w:t>(α</w:t>
      </w:r>
      <w:r w:rsidRPr="008222B8">
        <w:rPr>
          <w:rFonts w:asciiTheme="minorHAnsi" w:eastAsia="Microsoft YaHei" w:hAnsiTheme="minorHAnsi"/>
          <w:b/>
        </w:rPr>
        <w:t>)</w:t>
      </w:r>
      <w:r w:rsidRPr="008222B8">
        <w:rPr>
          <w:rFonts w:asciiTheme="minorHAnsi" w:eastAsia="Microsoft YaHei" w:hAnsiTheme="minorHAnsi"/>
        </w:rPr>
        <w:fldChar w:fldCharType="begin"/>
      </w:r>
      <w:r w:rsidRPr="008222B8">
        <w:rPr>
          <w:rFonts w:asciiTheme="minorHAnsi" w:eastAsia="Microsoft YaHei" w:hAnsiTheme="minorHAns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+2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8222B8">
        <w:rPr>
          <w:rFonts w:asciiTheme="minorHAnsi" w:eastAsia="Microsoft YaHei" w:hAnsiTheme="minorHAnsi"/>
        </w:rPr>
        <w:instrText xml:space="preserve"> </w:instrText>
      </w:r>
      <w:r w:rsidRPr="008222B8">
        <w:rPr>
          <w:rFonts w:asciiTheme="minorHAnsi" w:eastAsia="Microsoft YaHei" w:hAnsiTheme="minorHAnsi"/>
        </w:rPr>
        <w:fldChar w:fldCharType="end"/>
      </w:r>
      <w:r>
        <w:rPr>
          <w:rFonts w:asciiTheme="minorHAnsi" w:eastAsia="Microsoft YaHei" w:hAnsiTheme="minorHAnsi"/>
        </w:rPr>
        <w:t xml:space="preserve"> </w:t>
      </w:r>
      <w:r w:rsidR="00AC686B">
        <w:rPr>
          <w:rFonts w:asciiTheme="minorHAnsi" w:eastAsia="Microsoft YaHei" w:hAnsiTheme="minorHAnsi"/>
        </w:rPr>
        <w:t xml:space="preserve">αυξάνεται κατά </w:t>
      </w:r>
      <m:oMath>
        <m:r>
          <m:rPr>
            <m:sty m:val="p"/>
          </m:rPr>
          <w:rPr>
            <w:rFonts w:ascii="Cambria Math" w:eastAsia="Microsoft YaHei" w:hAnsi="Cambria Math"/>
          </w:rPr>
          <m:t>20%</m:t>
        </m:r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(β)</w:t>
      </w:r>
      <w:r w:rsidRPr="00CF028F">
        <w:rPr>
          <w:rFonts w:asciiTheme="minorHAnsi" w:eastAsia="Microsoft YaHei" w:hAnsiTheme="minorHAnsi"/>
        </w:rPr>
        <w:t xml:space="preserve"> </w:t>
      </w:r>
      <w:r w:rsidR="00AC686B">
        <w:rPr>
          <w:rFonts w:asciiTheme="minorHAnsi" w:eastAsia="Microsoft YaHei" w:hAnsiTheme="minorHAnsi"/>
        </w:rPr>
        <w:t>μειώνεται κατά</w:t>
      </w:r>
      <w:r w:rsidRPr="00CF028F">
        <w:rPr>
          <w:rFonts w:asciiTheme="minorHAnsi" w:eastAsia="Microsoft YaHei" w:hAnsiTheme="minorHAnsi"/>
        </w:rPr>
        <w:t xml:space="preserve">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</w:rPr>
          <m:t>2</m:t>
        </m:r>
        <m:r>
          <w:rPr>
            <w:rFonts w:ascii="Cambria Math" w:eastAsia="Microsoft YaHei" w:hAnsi="Cambria Math"/>
          </w:rPr>
          <m:t>5%</m:t>
        </m:r>
      </m:oMath>
      <w:r w:rsidRPr="00467985">
        <w:rPr>
          <w:rFonts w:asciiTheme="minorHAnsi" w:eastAsia="Microsoft YaHei" w:hAnsiTheme="minorHAnsi"/>
        </w:rPr>
        <w:t xml:space="preserve">       ,        </w:t>
      </w:r>
      <w:r w:rsidRPr="00CF028F">
        <w:rPr>
          <w:rFonts w:asciiTheme="minorHAnsi" w:eastAsia="Microsoft YaHei" w:hAnsiTheme="minorHAnsi"/>
          <w:b/>
        </w:rPr>
        <w:t>(γ)</w:t>
      </w:r>
      <w:r w:rsidRPr="00CF028F">
        <w:rPr>
          <w:rFonts w:asciiTheme="minorHAnsi" w:eastAsia="Microsoft YaHei" w:hAnsiTheme="minorHAnsi"/>
        </w:rPr>
        <w:t xml:space="preserve"> </w:t>
      </w:r>
      <w:r w:rsidR="00AC686B">
        <w:rPr>
          <w:rFonts w:asciiTheme="minorHAnsi" w:eastAsia="Microsoft YaHei" w:hAnsiTheme="minorHAnsi"/>
        </w:rPr>
        <w:t>αυξάνεται κατά</w:t>
      </w:r>
      <w:r w:rsidRPr="00CF028F">
        <w:rPr>
          <w:rFonts w:asciiTheme="minorHAnsi" w:eastAsia="Microsoft YaHei" w:hAnsiTheme="minorHAnsi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</w:rPr>
          <m:t>25%</m:t>
        </m:r>
      </m:oMath>
    </w:p>
    <w:p w14:paraId="08E67256" w14:textId="77777777" w:rsidR="008C0208" w:rsidRDefault="008C0208" w:rsidP="008C0208">
      <w:pPr>
        <w:spacing w:after="0" w:line="360" w:lineRule="auto"/>
        <w:jc w:val="both"/>
        <w:rPr>
          <w:b/>
          <w:color w:val="000000"/>
        </w:rPr>
      </w:pPr>
    </w:p>
    <w:p w14:paraId="00000005" w14:textId="2D4ED02C" w:rsidR="009A03AA" w:rsidRDefault="005D31AE" w:rsidP="00FF0F06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228CD149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</w:t>
      </w:r>
      <w:r w:rsidR="003C48B1">
        <w:rPr>
          <w:color w:val="000000"/>
        </w:rPr>
        <w:t xml:space="preserve">επιλογή </w:t>
      </w:r>
      <w:r w:rsidR="00782A41">
        <w:rPr>
          <w:color w:val="000000"/>
        </w:rPr>
        <w:t>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54615B7C" w14:textId="587D5E70" w:rsidR="00091D9D" w:rsidRPr="00091D9D" w:rsidRDefault="00AC686B" w:rsidP="00F57FDA">
      <w:pPr>
        <w:spacing w:line="360" w:lineRule="auto"/>
        <w:jc w:val="both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C9CC561" wp14:editId="47454CB4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381250" cy="17526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7FBE"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</w:t>
      </w:r>
      <w:r w:rsidR="00091D9D">
        <w:t xml:space="preserve">Διαθέτουμε κινητήρα, ο άξονας του οποίου μπορεί να περιστρέφεται με μέγιστη γωνιακή ταχύτητα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ω</m:t>
            </m:r>
          </m:e>
          <m:sub>
            <m:r>
              <w:rPr>
                <w:rFonts w:ascii="Cambria Math" w:hAnsi="Cambria Math"/>
              </w:rPr>
              <m:t>κιν</m:t>
            </m:r>
          </m:sub>
        </m:sSub>
      </m:oMath>
      <w:r w:rsidR="00091D9D">
        <w:t xml:space="preserve">. Θέλουμε να θέσουμε σε περιστροφή μια φτερωτή με γωνιακή ταχύτητα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ω</m:t>
            </m:r>
          </m:e>
          <m:sub>
            <m:r>
              <w:rPr>
                <w:rFonts w:ascii="Cambria Math" w:hAnsi="Cambria Math"/>
              </w:rPr>
              <m:t>φτ</m:t>
            </m:r>
          </m:sub>
        </m:sSub>
        <m:r>
          <w:rPr>
            <w:rFonts w:ascii="Cambria Math" w:hAnsi="Cambria Math"/>
          </w:rPr>
          <m:t>=3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ω</m:t>
            </m:r>
          </m:e>
          <m:sub>
            <m:r>
              <w:rPr>
                <w:rFonts w:ascii="Cambria Math" w:hAnsi="Cambria Math"/>
              </w:rPr>
              <m:t>κιν</m:t>
            </m:r>
          </m:sub>
        </m:sSub>
      </m:oMath>
      <w:r w:rsidR="00091D9D">
        <w:t>. Για τον σκοπό αυτό χρησιμοποιούμε δύο γρανάζια, έστω Α και Β. Το Α στε</w:t>
      </w:r>
      <w:proofErr w:type="spellStart"/>
      <w:r w:rsidR="00091D9D">
        <w:t>ρεώνεται</w:t>
      </w:r>
      <w:proofErr w:type="spellEnd"/>
      <w:r w:rsidR="00091D9D">
        <w:t xml:space="preserve"> στον άξονα του κινητήρα και το Β στον άξονα της φτερωτής.</w:t>
      </w:r>
      <w:r w:rsidR="0011658A">
        <w:t xml:space="preserve"> Για να έχουμε το επιθυμητό αποτέλεσμα ο λόγος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B</m:t>
                </m:r>
              </m:sub>
            </m:sSub>
          </m:den>
        </m:f>
      </m:oMath>
      <w:r w:rsidR="0011658A">
        <w:t xml:space="preserve"> των ακτίνων των δύο γραναζιών πρέπει να είναι:</w:t>
      </w:r>
    </w:p>
    <w:p w14:paraId="597CD53A" w14:textId="34124FF3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3EEF0D4C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</w:t>
      </w:r>
      <w:r w:rsidR="003C48B1">
        <w:rPr>
          <w:color w:val="000000"/>
        </w:rPr>
        <w:t>επιλογή</w:t>
      </w:r>
      <w:r w:rsidR="003C48B1">
        <w:t xml:space="preserve"> </w:t>
      </w:r>
      <w:r w:rsidR="00782A41">
        <w:t>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91D9D"/>
    <w:rsid w:val="000B0E74"/>
    <w:rsid w:val="000E7FBE"/>
    <w:rsid w:val="0010158B"/>
    <w:rsid w:val="00104E50"/>
    <w:rsid w:val="0011658A"/>
    <w:rsid w:val="00191484"/>
    <w:rsid w:val="002552A6"/>
    <w:rsid w:val="002A34F5"/>
    <w:rsid w:val="00300625"/>
    <w:rsid w:val="00307377"/>
    <w:rsid w:val="00324745"/>
    <w:rsid w:val="00324D39"/>
    <w:rsid w:val="00337C65"/>
    <w:rsid w:val="003854E3"/>
    <w:rsid w:val="003C48B1"/>
    <w:rsid w:val="0044404D"/>
    <w:rsid w:val="004527B7"/>
    <w:rsid w:val="00461D69"/>
    <w:rsid w:val="004B4DB0"/>
    <w:rsid w:val="004C2E74"/>
    <w:rsid w:val="005700B4"/>
    <w:rsid w:val="00574EB4"/>
    <w:rsid w:val="005B5E5C"/>
    <w:rsid w:val="005D31AE"/>
    <w:rsid w:val="00666AC9"/>
    <w:rsid w:val="006E0893"/>
    <w:rsid w:val="006F4AC9"/>
    <w:rsid w:val="007325F7"/>
    <w:rsid w:val="00782A41"/>
    <w:rsid w:val="007C2E14"/>
    <w:rsid w:val="008429E5"/>
    <w:rsid w:val="00862ADC"/>
    <w:rsid w:val="00875CC5"/>
    <w:rsid w:val="008C0208"/>
    <w:rsid w:val="008C7ACC"/>
    <w:rsid w:val="00900030"/>
    <w:rsid w:val="009A03AA"/>
    <w:rsid w:val="00A41E45"/>
    <w:rsid w:val="00AC686B"/>
    <w:rsid w:val="00AF04DF"/>
    <w:rsid w:val="00B17C5F"/>
    <w:rsid w:val="00B73E31"/>
    <w:rsid w:val="00BE66DE"/>
    <w:rsid w:val="00C1296F"/>
    <w:rsid w:val="00C17306"/>
    <w:rsid w:val="00C23D42"/>
    <w:rsid w:val="00CA0D77"/>
    <w:rsid w:val="00CB2AB9"/>
    <w:rsid w:val="00D25B5E"/>
    <w:rsid w:val="00D345B5"/>
    <w:rsid w:val="00D60B9B"/>
    <w:rsid w:val="00D62E2E"/>
    <w:rsid w:val="00D8720D"/>
    <w:rsid w:val="00DA5CEC"/>
    <w:rsid w:val="00DC119C"/>
    <w:rsid w:val="00DF5EB8"/>
    <w:rsid w:val="00E530EE"/>
    <w:rsid w:val="00E573A4"/>
    <w:rsid w:val="00EB5ECE"/>
    <w:rsid w:val="00F074AB"/>
    <w:rsid w:val="00F10625"/>
    <w:rsid w:val="00F57784"/>
    <w:rsid w:val="00F57FDA"/>
    <w:rsid w:val="00F64275"/>
    <w:rsid w:val="00F8688A"/>
    <w:rsid w:val="00F96039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657F01A-20EB-45BA-8A11-7E903A4E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evgeo</cp:lastModifiedBy>
  <cp:revision>2</cp:revision>
  <cp:lastPrinted>2022-02-16T15:46:00Z</cp:lastPrinted>
  <dcterms:created xsi:type="dcterms:W3CDTF">2023-04-10T11:20:00Z</dcterms:created>
  <dcterms:modified xsi:type="dcterms:W3CDTF">2023-04-10T11:20:00Z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