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59FCD" w14:textId="77777777"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14:paraId="7100E095" w14:textId="04DE05AA" w:rsidR="008B1025" w:rsidRDefault="00A622F8" w:rsidP="00523859">
      <w:pPr>
        <w:spacing w:line="360" w:lineRule="auto"/>
        <w:jc w:val="both"/>
      </w:pPr>
      <w:r>
        <w:rPr>
          <w:b/>
        </w:rPr>
        <w:t>4.1.</w:t>
      </w:r>
      <w:r>
        <w:t xml:space="preserve"> </w:t>
      </w:r>
      <w:r w:rsidR="00523859">
        <w:t>Η εναλλασσόμενη τάση που εφαρμόζεται στα άκρα της αντίστασης περιγράφεται από την σχέση:</w:t>
      </w:r>
    </w:p>
    <w:p w14:paraId="548C0EF1" w14:textId="3D640B4E" w:rsidR="00523859" w:rsidRPr="00523859" w:rsidRDefault="00523859" w:rsidP="00523859">
      <w:pPr>
        <w:spacing w:line="360" w:lineRule="auto"/>
        <w:jc w:val="both"/>
      </w:pPr>
      <m:oMathPara>
        <m:oMath>
          <m:r>
            <w:rPr>
              <w:rFonts w:ascii="Cambria Math" w:hAnsi="Cambria Math"/>
              <w:lang w:val="en-US"/>
            </w:rPr>
            <m:t>v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V</m:t>
          </m:r>
          <m:r>
            <w:rPr>
              <w:rFonts w:ascii="Cambria Math" w:hAnsi="Cambria Math"/>
            </w:rPr>
            <m:t>ημ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25</m:t>
              </m:r>
              <m:r>
                <w:rPr>
                  <w:rFonts w:ascii="Cambria Math" w:hAnsi="Cambria Math"/>
                  <w:lang w:val="en-US"/>
                </w:rPr>
                <m:t>πt</m:t>
              </m:r>
            </m:e>
          </m:d>
          <m:r>
            <w:rPr>
              <w:rFonts w:ascii="Cambria Math" w:hAnsi="Cambria Math"/>
            </w:rPr>
            <m:t xml:space="preserve">  (S.I.)</m:t>
          </m:r>
        </m:oMath>
      </m:oMathPara>
    </w:p>
    <w:p w14:paraId="2D669584" w14:textId="451DDA21" w:rsidR="00523859" w:rsidRDefault="00523859" w:rsidP="00523859">
      <w:pPr>
        <w:spacing w:line="360" w:lineRule="auto"/>
        <w:jc w:val="both"/>
      </w:pPr>
      <w:r>
        <w:t xml:space="preserve">Εφαρμόζοντας τη σχέση αυτή για </w:t>
      </w:r>
      <m:oMath>
        <m:r>
          <w:rPr>
            <w:rFonts w:ascii="Cambria Math" w:hAnsi="Cambria Math"/>
            <w:lang w:val="en-US"/>
          </w:rPr>
          <m:t>t</m:t>
        </m:r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>, έχουμε</w:t>
      </w:r>
    </w:p>
    <w:p w14:paraId="2F3C5411" w14:textId="77777777" w:rsidR="000977DD" w:rsidRPr="000977DD" w:rsidRDefault="00523859" w:rsidP="00523859">
      <w:pPr>
        <w:spacing w:line="360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=V</m:t>
          </m:r>
          <m:r>
            <w:rPr>
              <w:rFonts w:ascii="Cambria Math" w:hAnsi="Cambria Math"/>
            </w:rPr>
            <m:t>ημ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25</m:t>
              </m:r>
              <m:r>
                <w:rPr>
                  <w:rFonts w:ascii="Cambria Math" w:hAnsi="Cambria Math"/>
                  <w:lang w:val="en-US"/>
                </w:rPr>
                <m:t>π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>⇒</m:t>
          </m:r>
          <m:r>
            <m:rPr>
              <m:sty m:val="p"/>
            </m:rPr>
            <w:rPr>
              <w:rFonts w:ascii="Cambria Math" w:hAnsi="Cambria Math"/>
            </w:rPr>
            <m:t>V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w:rPr>
                  <w:rFonts w:ascii="Cambria Math" w:hAnsi="Cambria Math"/>
                </w:rPr>
                <m:t>ημ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25</m:t>
                  </m:r>
                  <m:r>
                    <w:rPr>
                      <w:rFonts w:ascii="Cambria Math" w:hAnsi="Cambria Math"/>
                      <w:lang w:val="en-US"/>
                    </w:rPr>
                    <m:t>π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</w:rPr>
            <m:t>⇒</m:t>
          </m:r>
          <m:r>
            <m:rPr>
              <m:sty m:val="p"/>
            </m:rPr>
            <w:rPr>
              <w:rFonts w:ascii="Cambria Math" w:hAnsi="Cambria Math"/>
            </w:rPr>
            <m:t>V=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10 Volt</m:t>
              </m:r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w:rPr>
                  <w:rFonts w:ascii="Cambria Math" w:hAnsi="Cambria Math"/>
                </w:rPr>
                <m:t>ημ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25</m:t>
                  </m:r>
                  <m:r>
                    <w:rPr>
                      <w:rFonts w:ascii="Cambria Math" w:hAnsi="Cambria Math"/>
                      <w:lang w:val="en-US"/>
                    </w:rPr>
                    <m:t>π</m:t>
                  </m:r>
                  <m:r>
                    <w:rPr>
                      <w:rFonts w:ascii="Cambria Math" w:hAnsi="Cambria Math"/>
                      <w:lang w:val="en-US"/>
                    </w:rPr>
                    <m:t>∙0,02</m:t>
                  </m:r>
                  <m:r>
                    <w:rPr>
                      <w:rFonts w:ascii="Cambria Math" w:hAnsi="Cambria Math"/>
                    </w:rPr>
                    <m:t>rad</m:t>
                  </m:r>
                </m:e>
              </m:d>
            </m:den>
          </m:f>
          <m:r>
            <w:rPr>
              <w:rFonts w:ascii="Cambria Math" w:hAnsi="Cambria Math"/>
            </w:rPr>
            <m:t>⇒</m:t>
          </m:r>
          <m:r>
            <m:rPr>
              <m:sty m:val="p"/>
            </m:rPr>
            <w:rPr>
              <w:rFonts w:ascii="Cambria Math" w:hAnsi="Cambria Math"/>
            </w:rPr>
            <m:t>V=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10 Volt</m:t>
              </m:r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w:rPr>
                  <w:rFonts w:ascii="Cambria Math" w:hAnsi="Cambria Math"/>
                </w:rPr>
                <m:t>ημ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>rad</m:t>
                  </m:r>
                </m:e>
              </m:d>
            </m:den>
          </m:f>
          <m:r>
            <w:rPr>
              <w:rFonts w:ascii="Cambria Math" w:hAnsi="Cambria Math"/>
            </w:rPr>
            <m:t>⇒</m:t>
          </m:r>
        </m:oMath>
      </m:oMathPara>
    </w:p>
    <w:p w14:paraId="2545FFC7" w14:textId="2F365CD8" w:rsidR="00523859" w:rsidRPr="00523859" w:rsidRDefault="000977DD" w:rsidP="00523859">
      <w:pPr>
        <w:spacing w:line="360" w:lineRule="auto"/>
        <w:jc w:val="both"/>
      </w:pPr>
      <m:oMathPara>
        <m:oMath>
          <m:r>
            <w:rPr>
              <w:rFonts w:ascii="Cambria Math" w:hAnsi="Cambria Math"/>
            </w:rPr>
            <m:t>⇒</m:t>
          </m:r>
          <m:r>
            <m:rPr>
              <m:sty m:val="p"/>
            </m:rPr>
            <w:rPr>
              <w:rFonts w:ascii="Cambria Math" w:hAnsi="Cambria Math"/>
            </w:rPr>
            <m:t>V=</m:t>
          </m:r>
          <m:r>
            <w:rPr>
              <w:rFonts w:ascii="Cambria Math" w:hAnsi="Cambria Math"/>
              <w:lang w:val="en-US"/>
            </w:rPr>
            <m:t>10 Volt</m:t>
          </m:r>
        </m:oMath>
      </m:oMathPara>
    </w:p>
    <w:p w14:paraId="5479A249" w14:textId="77777777" w:rsidR="002A578B" w:rsidRPr="000977DD" w:rsidRDefault="002A578B" w:rsidP="002A578B">
      <w:pPr>
        <w:spacing w:line="360" w:lineRule="auto"/>
        <w:jc w:val="right"/>
        <w:rPr>
          <w:lang w:val="en-US"/>
        </w:rPr>
      </w:pPr>
      <w:r>
        <w:rPr>
          <w:b/>
          <w:i/>
        </w:rPr>
        <w:t>Μονάδες</w:t>
      </w:r>
      <w:r w:rsidRPr="000977DD">
        <w:rPr>
          <w:b/>
          <w:i/>
          <w:lang w:val="en-US"/>
        </w:rPr>
        <w:t xml:space="preserve"> 6</w:t>
      </w:r>
    </w:p>
    <w:p w14:paraId="57EEF610" w14:textId="2071B0A0" w:rsidR="002A578B" w:rsidRPr="000977DD" w:rsidRDefault="002A578B" w:rsidP="008047F1">
      <w:pPr>
        <w:spacing w:line="360" w:lineRule="auto"/>
        <w:jc w:val="both"/>
      </w:pPr>
      <w:r w:rsidRPr="000977DD">
        <w:rPr>
          <w:b/>
        </w:rPr>
        <w:t>4.2.</w:t>
      </w:r>
      <w:r w:rsidRPr="000977DD">
        <w:t xml:space="preserve"> </w:t>
      </w:r>
      <w:r w:rsidR="000977DD">
        <w:t xml:space="preserve">Εφαρμόζοντας το Νόμο του </w:t>
      </w:r>
      <w:r w:rsidR="000977DD">
        <w:rPr>
          <w:lang w:val="en-US"/>
        </w:rPr>
        <w:t>Ohm</w:t>
      </w:r>
      <w:r w:rsidR="000977DD">
        <w:t xml:space="preserve"> για τα πλάτη τάσης και έντασης, προκύπτει:</w:t>
      </w:r>
    </w:p>
    <w:p w14:paraId="5E6DB1BA" w14:textId="77777777" w:rsidR="000977DD" w:rsidRPr="000977DD" w:rsidRDefault="000977DD" w:rsidP="008047F1">
      <w:pPr>
        <w:spacing w:line="360" w:lineRule="auto"/>
        <w:jc w:val="center"/>
      </w:pPr>
      <m:oMathPara>
        <m:oMath>
          <m:r>
            <w:rPr>
              <w:rFonts w:ascii="Cambria Math" w:hAnsi="Cambria Math"/>
              <w:lang w:val="en-US"/>
            </w:rPr>
            <m:t>R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V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I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⇒</m:t>
          </m:r>
          <m:r>
            <w:rPr>
              <w:rFonts w:ascii="Cambria Math" w:hAnsi="Cambria Math"/>
              <w:lang w:val="en-US"/>
            </w:rPr>
            <m:t>R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10 Volt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5A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⇒</m:t>
          </m:r>
        </m:oMath>
      </m:oMathPara>
    </w:p>
    <w:p w14:paraId="609053D0" w14:textId="4CEDEB6E" w:rsidR="00BC0943" w:rsidRPr="000977DD" w:rsidRDefault="000977DD" w:rsidP="008047F1">
      <w:pPr>
        <w:spacing w:line="360" w:lineRule="auto"/>
        <w:jc w:val="center"/>
        <w:rPr>
          <w:i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⇒</m:t>
          </m:r>
          <m:r>
            <w:rPr>
              <w:rFonts w:ascii="Cambria Math" w:hAnsi="Cambria Math"/>
              <w:lang w:val="en-US"/>
            </w:rPr>
            <m:t>R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 xml:space="preserve">2 </m:t>
          </m:r>
          <m:r>
            <w:rPr>
              <w:rFonts w:ascii="Cambria Math" w:hAnsi="Cambria Math"/>
            </w:rPr>
            <m:t>Ω</m:t>
          </m:r>
        </m:oMath>
      </m:oMathPara>
    </w:p>
    <w:p w14:paraId="21BE0DEC" w14:textId="77777777" w:rsidR="002A578B" w:rsidRDefault="002A578B" w:rsidP="002A578B">
      <w:pPr>
        <w:spacing w:line="360" w:lineRule="auto"/>
        <w:jc w:val="right"/>
      </w:pPr>
      <w:r>
        <w:rPr>
          <w:b/>
          <w:i/>
        </w:rPr>
        <w:t>Μονάδες 6</w:t>
      </w:r>
    </w:p>
    <w:p w14:paraId="284A46D5" w14:textId="7BDF3AAF" w:rsidR="002E467D" w:rsidRDefault="002E467D" w:rsidP="008047F1">
      <w:pPr>
        <w:spacing w:line="360" w:lineRule="auto"/>
        <w:jc w:val="both"/>
      </w:pPr>
      <w:r>
        <w:rPr>
          <w:b/>
        </w:rPr>
        <w:t>4.</w:t>
      </w:r>
      <w:r w:rsidR="002A578B">
        <w:rPr>
          <w:b/>
        </w:rPr>
        <w:t>3</w:t>
      </w:r>
      <w:r>
        <w:rPr>
          <w:b/>
        </w:rPr>
        <w:t>.</w:t>
      </w:r>
      <w:r>
        <w:t xml:space="preserve"> </w:t>
      </w:r>
      <w:r w:rsidR="000977DD">
        <w:t>Εξ ορισμού είναι:</w:t>
      </w:r>
      <w:r w:rsidR="00922445">
        <w:rPr>
          <w:iCs/>
        </w:rPr>
        <w:t xml:space="preserve"> </w:t>
      </w:r>
    </w:p>
    <w:p w14:paraId="63EE9014" w14:textId="77777777" w:rsidR="000977DD" w:rsidRPr="000977DD" w:rsidRDefault="000977DD" w:rsidP="008047F1">
      <w:pPr>
        <w:spacing w:line="360" w:lineRule="auto"/>
        <w:jc w:val="center"/>
      </w:pPr>
      <m:oMathPara>
        <m:oMath>
          <m:r>
            <m:rPr>
              <m:sty m:val="p"/>
            </m:rPr>
            <w:rPr>
              <w:rFonts w:ascii="Cambria Math" w:hAnsi="Cambria Math"/>
            </w:rPr>
            <m:t>P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εν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Ι</m:t>
              </m:r>
            </m:e>
            <m:sub>
              <m:r>
                <w:rPr>
                  <w:rFonts w:ascii="Cambria Math" w:hAnsi="Cambria Math"/>
                </w:rPr>
                <m:t>εν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⇒</m:t>
          </m:r>
          <m:r>
            <m:rPr>
              <m:sty m:val="p"/>
            </m:rPr>
            <w:rPr>
              <w:rFonts w:ascii="Cambria Math" w:hAnsi="Cambria Math"/>
            </w:rPr>
            <m:t>P=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V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e>
              </m:rad>
            </m:den>
          </m:f>
          <m:r>
            <m:rPr>
              <m:sty m:val="p"/>
            </m:rP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I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e>
              </m:rad>
            </m:den>
          </m:f>
          <m:r>
            <m:rPr>
              <m:sty m:val="p"/>
            </m:rPr>
            <w:rPr>
              <w:rFonts w:ascii="Cambria Math" w:hAnsi="Cambria Math"/>
            </w:rPr>
            <m:t>⇒P=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V∙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I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⇒</m:t>
          </m:r>
        </m:oMath>
      </m:oMathPara>
    </w:p>
    <w:p w14:paraId="377023C7" w14:textId="09B446D0" w:rsidR="002E467D" w:rsidRPr="00BC3F0D" w:rsidRDefault="000977DD" w:rsidP="008047F1">
      <w:pPr>
        <w:spacing w:line="360" w:lineRule="auto"/>
        <w:jc w:val="center"/>
        <w:rPr>
          <w:iCs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⇒P=</m:t>
          </m:r>
          <m:r>
            <m:rPr>
              <m:sty m:val="p"/>
            </m:rPr>
            <w:rPr>
              <w:rFonts w:ascii="Cambria Math" w:hAnsi="Cambria Math"/>
            </w:rPr>
            <m:t>25 W</m:t>
          </m:r>
        </m:oMath>
      </m:oMathPara>
    </w:p>
    <w:p w14:paraId="64194D67" w14:textId="77777777" w:rsidR="002E467D" w:rsidRDefault="002E467D" w:rsidP="008047F1">
      <w:pPr>
        <w:spacing w:line="360" w:lineRule="auto"/>
        <w:jc w:val="right"/>
      </w:pPr>
      <w:r>
        <w:rPr>
          <w:b/>
          <w:i/>
        </w:rPr>
        <w:t>Μονάδες 6</w:t>
      </w:r>
    </w:p>
    <w:p w14:paraId="00D5AB89" w14:textId="60661870" w:rsidR="00DF4781" w:rsidRDefault="00A622F8" w:rsidP="008047F1">
      <w:pPr>
        <w:spacing w:line="360" w:lineRule="auto"/>
        <w:jc w:val="both"/>
      </w:pPr>
      <w:r>
        <w:rPr>
          <w:b/>
        </w:rPr>
        <w:t>4.</w:t>
      </w:r>
      <w:r w:rsidR="002E467D">
        <w:rPr>
          <w:b/>
        </w:rPr>
        <w:t>4</w:t>
      </w:r>
      <w:r>
        <w:rPr>
          <w:b/>
        </w:rPr>
        <w:t>.</w:t>
      </w:r>
      <w:r>
        <w:t xml:space="preserve"> </w:t>
      </w:r>
      <w:r w:rsidR="000977DD">
        <w:t>Γνωρίζουμε ότι:</w:t>
      </w:r>
    </w:p>
    <w:p w14:paraId="64290D70" w14:textId="2D9A53B8" w:rsidR="000977DD" w:rsidRPr="000977DD" w:rsidRDefault="000977DD" w:rsidP="008047F1">
      <w:pPr>
        <w:spacing w:line="360" w:lineRule="auto"/>
        <w:jc w:val="both"/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</w:rPr>
            <m:t>p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v</m:t>
          </m:r>
          <m:r>
            <m:rPr>
              <m:sty m:val="p"/>
            </m:rPr>
            <w:rPr>
              <w:rFonts w:ascii="Cambria Math" w:hAnsi="Cambria Math"/>
            </w:rPr>
            <m:t>∙</m:t>
          </m:r>
          <m:r>
            <m:rPr>
              <m:sty m:val="p"/>
            </m:rPr>
            <w:rPr>
              <w:rFonts w:ascii="Cambria Math" w:hAnsi="Cambria Math"/>
            </w:rPr>
            <m:t>i</m:t>
          </m:r>
          <m:r>
            <m:rPr>
              <m:sty m:val="p"/>
            </m:rPr>
            <w:rPr>
              <w:rFonts w:ascii="Cambria Math" w:hAnsi="Cambria Math"/>
            </w:rPr>
            <m:t>⇒</m:t>
          </m:r>
          <m:r>
            <m:rPr>
              <m:sty m:val="p"/>
            </m:rPr>
            <w:rPr>
              <w:rFonts w:ascii="Cambria Math" w:hAnsi="Cambria Math"/>
            </w:rPr>
            <m:t>p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v</m:t>
          </m:r>
          <m:r>
            <m:rPr>
              <m:sty m:val="p"/>
            </m:rP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v</m:t>
              </m:r>
              <m:ctrlPr>
                <w:rPr>
                  <w:rFonts w:ascii="Cambria Math" w:hAnsi="Cambria Math"/>
                </w:rPr>
              </m:ctrlPr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⇒p=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</w:rPr>
              </m:ctrlPr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⇒p=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-2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</w:rPr>
              </m:ctrlP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W</m:t>
          </m:r>
          <m:r>
            <m:rPr>
              <m:sty m:val="p"/>
            </m:rPr>
            <w:rPr>
              <w:rFonts w:ascii="Cambria Math" w:hAnsi="Cambria Math"/>
            </w:rPr>
            <m:t>⇒</m:t>
          </m:r>
        </m:oMath>
      </m:oMathPara>
    </w:p>
    <w:p w14:paraId="47C46C5C" w14:textId="10C156BB" w:rsidR="000977DD" w:rsidRPr="000977DD" w:rsidRDefault="000977DD" w:rsidP="008047F1">
      <w:pPr>
        <w:spacing w:line="360" w:lineRule="auto"/>
        <w:jc w:val="both"/>
        <w:rPr>
          <w:i/>
          <w:lang w:val="en-US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</w:rPr>
            <m:t>⇒p=</m:t>
          </m:r>
          <m:r>
            <w:rPr>
              <w:rFonts w:ascii="Cambria Math" w:hAnsi="Cambria Math"/>
            </w:rPr>
            <m:t>2</m:t>
          </m:r>
          <m:r>
            <w:rPr>
              <w:rFonts w:ascii="Cambria Math" w:hAnsi="Cambria Math"/>
            </w:rPr>
            <m:t>W</m:t>
          </m:r>
        </m:oMath>
      </m:oMathPara>
    </w:p>
    <w:p w14:paraId="23843BBE" w14:textId="5A0C6620" w:rsidR="002E467D" w:rsidRPr="000977DD" w:rsidRDefault="00A622F8" w:rsidP="008047F1">
      <w:pPr>
        <w:spacing w:line="360" w:lineRule="auto"/>
        <w:jc w:val="right"/>
        <w:rPr>
          <w:b/>
          <w:i/>
        </w:rPr>
      </w:pPr>
      <w:r>
        <w:rPr>
          <w:b/>
          <w:i/>
        </w:rPr>
        <w:t xml:space="preserve">Μονάδες </w:t>
      </w:r>
      <w:r w:rsidR="0001692F" w:rsidRPr="000977DD">
        <w:rPr>
          <w:b/>
          <w:i/>
        </w:rPr>
        <w:t>7</w:t>
      </w:r>
    </w:p>
    <w:p w14:paraId="28B6D230" w14:textId="6B3DC001" w:rsidR="000977DD" w:rsidRPr="000977DD" w:rsidRDefault="000977DD" w:rsidP="000977DD">
      <w:pPr>
        <w:spacing w:line="360" w:lineRule="auto"/>
        <w:jc w:val="both"/>
      </w:pPr>
      <w:r>
        <w:t xml:space="preserve">ΠΑΡΑΤΗΡΗΣΗ: Βλέπουμε ότι η στιγμιαία ισχύς είναι πάντοτε θετική, </w:t>
      </w:r>
      <w:r w:rsidR="00F2178E">
        <w:t xml:space="preserve">ανεξάρτητα από το πρόσημο της στιγμιαίας τάσης, </w:t>
      </w:r>
      <w:bookmarkStart w:id="0" w:name="_GoBack"/>
      <w:bookmarkEnd w:id="0"/>
      <w:r>
        <w:t>όπως εξ άλλου ήταν αναμενόμενο.</w:t>
      </w:r>
    </w:p>
    <w:sectPr w:rsidR="000977DD" w:rsidRPr="000977DD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1744B" w14:textId="77777777" w:rsidR="00C77945" w:rsidRDefault="00C77945">
      <w:pPr>
        <w:spacing w:after="0" w:line="240" w:lineRule="auto"/>
      </w:pPr>
      <w:r>
        <w:separator/>
      </w:r>
    </w:p>
  </w:endnote>
  <w:endnote w:type="continuationSeparator" w:id="0">
    <w:p w14:paraId="45A54D54" w14:textId="77777777" w:rsidR="00C77945" w:rsidRDefault="00C77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1BFA5" w14:textId="77777777" w:rsidR="00C77945" w:rsidRDefault="00C7794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584613C" w14:textId="77777777" w:rsidR="00C77945" w:rsidRDefault="00C77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81"/>
    <w:rsid w:val="0001692F"/>
    <w:rsid w:val="00065079"/>
    <w:rsid w:val="000977DD"/>
    <w:rsid w:val="000A0485"/>
    <w:rsid w:val="000B7FC6"/>
    <w:rsid w:val="00190A17"/>
    <w:rsid w:val="00201BC0"/>
    <w:rsid w:val="002540A3"/>
    <w:rsid w:val="00257E2C"/>
    <w:rsid w:val="002616F6"/>
    <w:rsid w:val="002A578B"/>
    <w:rsid w:val="002E467D"/>
    <w:rsid w:val="002E48B5"/>
    <w:rsid w:val="003443C1"/>
    <w:rsid w:val="003E0A0D"/>
    <w:rsid w:val="004563FF"/>
    <w:rsid w:val="004945A7"/>
    <w:rsid w:val="004A3770"/>
    <w:rsid w:val="00523859"/>
    <w:rsid w:val="00562847"/>
    <w:rsid w:val="005630C9"/>
    <w:rsid w:val="00595A7E"/>
    <w:rsid w:val="00656D15"/>
    <w:rsid w:val="00664461"/>
    <w:rsid w:val="007B36F9"/>
    <w:rsid w:val="007D68C9"/>
    <w:rsid w:val="007D7B14"/>
    <w:rsid w:val="008047F1"/>
    <w:rsid w:val="008B1025"/>
    <w:rsid w:val="008E2D24"/>
    <w:rsid w:val="008F2516"/>
    <w:rsid w:val="00922445"/>
    <w:rsid w:val="00922BBF"/>
    <w:rsid w:val="00967364"/>
    <w:rsid w:val="009E6A89"/>
    <w:rsid w:val="00A622F8"/>
    <w:rsid w:val="00BA10D1"/>
    <w:rsid w:val="00BC0943"/>
    <w:rsid w:val="00BC3F0D"/>
    <w:rsid w:val="00BF6171"/>
    <w:rsid w:val="00C77945"/>
    <w:rsid w:val="00CF1F4C"/>
    <w:rsid w:val="00D35542"/>
    <w:rsid w:val="00D66EBD"/>
    <w:rsid w:val="00DB24DC"/>
    <w:rsid w:val="00DF4781"/>
    <w:rsid w:val="00F2178E"/>
    <w:rsid w:val="00F26504"/>
    <w:rsid w:val="00F45004"/>
    <w:rsid w:val="00FE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9409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A578B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  <w:style w:type="paragraph" w:styleId="a5">
    <w:name w:val="Revision"/>
    <w:hidden/>
    <w:uiPriority w:val="99"/>
    <w:semiHidden/>
    <w:rsid w:val="00F26504"/>
    <w:pPr>
      <w:autoSpaceDN/>
      <w:spacing w:after="0" w:line="240" w:lineRule="auto"/>
      <w:textAlignment w:val="auto"/>
    </w:pPr>
  </w:style>
  <w:style w:type="paragraph" w:styleId="a6">
    <w:name w:val="Balloon Text"/>
    <w:basedOn w:val="a"/>
    <w:link w:val="Char"/>
    <w:uiPriority w:val="99"/>
    <w:semiHidden/>
    <w:unhideWhenUsed/>
    <w:rsid w:val="008B1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8B1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0F5624-FE87-4C12-8705-06B0647713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CB2E04-8EF3-4BC0-A5AE-AF56AA4F0D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A6FA7B-3635-4077-8B1A-46AF8C2AA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Π Τ</cp:lastModifiedBy>
  <cp:revision>4</cp:revision>
  <cp:lastPrinted>2022-02-16T15:35:00Z</cp:lastPrinted>
  <dcterms:created xsi:type="dcterms:W3CDTF">2023-03-16T15:13:00Z</dcterms:created>
  <dcterms:modified xsi:type="dcterms:W3CDTF">2023-04-08T15:10:00Z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