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3FB" w:rsidRPr="007073AE" w:rsidRDefault="00CD73E5" w:rsidP="007073AE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073AE">
        <w:rPr>
          <w:rFonts w:ascii="Calibri" w:hAnsi="Calibri" w:cs="Calibri"/>
          <w:b/>
          <w:sz w:val="24"/>
          <w:szCs w:val="24"/>
        </w:rPr>
        <w:t>ΙΣΤΟΡΙΑ Γ</w:t>
      </w:r>
      <w:r w:rsidR="00DF3825" w:rsidRPr="007073AE">
        <w:rPr>
          <w:rFonts w:ascii="Calibri" w:hAnsi="Calibri" w:cs="Calibri"/>
          <w:b/>
          <w:sz w:val="24"/>
          <w:szCs w:val="24"/>
        </w:rPr>
        <w:t>΄ ΤΑΞΗΣ ΛΥΚΕΙΟΥ</w:t>
      </w:r>
      <w:r w:rsidR="00846663" w:rsidRPr="007073AE">
        <w:rPr>
          <w:rFonts w:ascii="Calibri" w:hAnsi="Calibri" w:cs="Calibri"/>
          <w:b/>
          <w:sz w:val="24"/>
          <w:szCs w:val="24"/>
        </w:rPr>
        <w:t xml:space="preserve"> Ε.Α.Ε.</w:t>
      </w:r>
      <w:r w:rsidR="000F5823" w:rsidRPr="007073AE">
        <w:rPr>
          <w:rFonts w:ascii="Calibri" w:hAnsi="Calibri" w:cs="Calibri"/>
          <w:b/>
          <w:sz w:val="24"/>
          <w:szCs w:val="24"/>
        </w:rPr>
        <w:t xml:space="preserve"> </w:t>
      </w:r>
    </w:p>
    <w:p w:rsidR="00DF3825" w:rsidRPr="007073AE" w:rsidRDefault="00CD73E5" w:rsidP="007073AE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073AE">
        <w:rPr>
          <w:rFonts w:ascii="Calibri" w:hAnsi="Calibri" w:cs="Calibri"/>
          <w:b/>
          <w:sz w:val="24"/>
          <w:szCs w:val="24"/>
        </w:rPr>
        <w:t>(ΟΜΑΔΑ ΠΡΟΣΑΝΑΤΟΛΙΣΜΟΥ ΑΝΘΡΩΠΙΣΤΙΚΩΝ ΣΠΟΥΔΩΝ)</w:t>
      </w:r>
    </w:p>
    <w:p w:rsidR="004163FB" w:rsidRPr="007073AE" w:rsidRDefault="004163FB" w:rsidP="007073AE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073AE">
        <w:rPr>
          <w:rFonts w:ascii="Calibri" w:hAnsi="Calibri" w:cs="Calibri"/>
          <w:b/>
          <w:sz w:val="24"/>
          <w:szCs w:val="24"/>
        </w:rPr>
        <w:t>ΟΜΑΔΑ Α</w:t>
      </w:r>
    </w:p>
    <w:p w:rsidR="004A7144" w:rsidRPr="007073AE" w:rsidRDefault="004A7144" w:rsidP="007073AE">
      <w:pPr>
        <w:pStyle w:val="Default"/>
        <w:spacing w:line="360" w:lineRule="auto"/>
        <w:rPr>
          <w:color w:val="auto"/>
        </w:rPr>
      </w:pPr>
      <w:r w:rsidRPr="007073AE">
        <w:rPr>
          <w:b/>
          <w:bCs/>
          <w:color w:val="auto"/>
        </w:rPr>
        <w:t>1</w:t>
      </w:r>
      <w:r w:rsidRPr="007073AE">
        <w:rPr>
          <w:b/>
          <w:bCs/>
          <w:color w:val="auto"/>
          <w:vertAlign w:val="superscript"/>
        </w:rPr>
        <w:t>ο</w:t>
      </w:r>
      <w:r w:rsidRPr="007073AE">
        <w:rPr>
          <w:b/>
          <w:bCs/>
          <w:color w:val="auto"/>
        </w:rPr>
        <w:t xml:space="preserve"> ΘΕΜΑ</w:t>
      </w:r>
    </w:p>
    <w:p w:rsidR="004A7144" w:rsidRDefault="004A7144" w:rsidP="007073AE">
      <w:pPr>
        <w:pStyle w:val="Default"/>
        <w:spacing w:line="360" w:lineRule="auto"/>
      </w:pPr>
      <w:r w:rsidRPr="007073AE">
        <w:rPr>
          <w:b/>
          <w:bCs/>
          <w:color w:val="auto"/>
        </w:rPr>
        <w:t xml:space="preserve">1.α. </w:t>
      </w:r>
      <w:r w:rsidR="00846663" w:rsidRPr="007073AE">
        <w:rPr>
          <w:bCs/>
        </w:rPr>
        <w:t>Οι</w:t>
      </w:r>
      <w:r w:rsidR="00846663" w:rsidRPr="007073AE">
        <w:t xml:space="preserve"> πληροφορίες των παρακάτω προτάσεων είναι </w:t>
      </w:r>
      <w:r w:rsidR="00846663" w:rsidRPr="007073AE">
        <w:rPr>
          <w:b/>
        </w:rPr>
        <w:t>σωστές</w:t>
      </w:r>
      <w:r w:rsidR="00846663" w:rsidRPr="007073AE">
        <w:t xml:space="preserve"> ή </w:t>
      </w:r>
      <w:r w:rsidR="00846663" w:rsidRPr="007073AE">
        <w:rPr>
          <w:b/>
        </w:rPr>
        <w:t>λανθασμένες</w:t>
      </w:r>
      <w:r w:rsidR="00846663" w:rsidRPr="007073AE">
        <w:t>; Να επιλέξετε τη σωστή απάντηση.</w:t>
      </w:r>
    </w:p>
    <w:p w:rsidR="007073AE" w:rsidRDefault="007073AE" w:rsidP="007073AE">
      <w:pPr>
        <w:pStyle w:val="Default"/>
        <w:spacing w:line="360" w:lineRule="auto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974"/>
        <w:gridCol w:w="974"/>
      </w:tblGrid>
      <w:tr w:rsidR="007073AE" w:rsidTr="007073AE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  <w:tc>
          <w:tcPr>
            <w:tcW w:w="6663" w:type="dxa"/>
            <w:tcBorders>
              <w:top w:val="nil"/>
              <w:left w:val="nil"/>
            </w:tcBorders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both"/>
            </w:pPr>
          </w:p>
        </w:tc>
        <w:tc>
          <w:tcPr>
            <w:tcW w:w="974" w:type="dxa"/>
            <w:vAlign w:val="center"/>
          </w:tcPr>
          <w:p w:rsidR="007073AE" w:rsidRPr="007073AE" w:rsidRDefault="007073AE" w:rsidP="007073AE">
            <w:pPr>
              <w:pStyle w:val="Default"/>
              <w:spacing w:line="360" w:lineRule="auto"/>
              <w:jc w:val="center"/>
              <w:rPr>
                <w:b/>
              </w:rPr>
            </w:pPr>
            <w:r w:rsidRPr="007073AE">
              <w:rPr>
                <w:b/>
              </w:rPr>
              <w:t>ΣΩΣΤΟ</w:t>
            </w:r>
          </w:p>
        </w:tc>
        <w:tc>
          <w:tcPr>
            <w:tcW w:w="974" w:type="dxa"/>
            <w:vAlign w:val="center"/>
          </w:tcPr>
          <w:p w:rsidR="007073AE" w:rsidRPr="007073AE" w:rsidRDefault="007073AE" w:rsidP="007073AE">
            <w:pPr>
              <w:pStyle w:val="Default"/>
              <w:spacing w:line="360" w:lineRule="auto"/>
              <w:jc w:val="center"/>
              <w:rPr>
                <w:b/>
              </w:rPr>
            </w:pPr>
            <w:r w:rsidRPr="007073AE">
              <w:rPr>
                <w:b/>
              </w:rPr>
              <w:t>ΛΑΘΟΣ</w:t>
            </w:r>
          </w:p>
        </w:tc>
      </w:tr>
      <w:tr w:rsidR="007073AE" w:rsidTr="007073AE">
        <w:tc>
          <w:tcPr>
            <w:tcW w:w="675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  <w:r>
              <w:t>1</w:t>
            </w:r>
          </w:p>
        </w:tc>
        <w:tc>
          <w:tcPr>
            <w:tcW w:w="6663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both"/>
            </w:pPr>
            <w:r w:rsidRPr="007073AE">
              <w:t>Μετά την επιβολή του Διεθνούς Οικονομικού Ελέγχου,  η εγγύηση των Δυνάμεων αύξησε την πιστοληπτική ικανότητα του κράτους</w:t>
            </w:r>
            <w:r>
              <w:t>.</w:t>
            </w: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</w:tr>
      <w:tr w:rsidR="007073AE" w:rsidTr="007073AE">
        <w:tc>
          <w:tcPr>
            <w:tcW w:w="675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  <w:r>
              <w:t>2</w:t>
            </w:r>
          </w:p>
        </w:tc>
        <w:tc>
          <w:tcPr>
            <w:tcW w:w="6663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both"/>
            </w:pPr>
            <w:r w:rsidRPr="007073AE">
              <w:t>Οι οπαδοί του αγγλικού κόμματος θεωρούσαν ότι το ελληνικό κράτος θα μπορούσε να έχει ασφαλή σύνορα και χωρίς την υποστήριξη της Αγγλίας</w:t>
            </w:r>
            <w:r>
              <w:t>.</w:t>
            </w: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</w:tr>
      <w:tr w:rsidR="007073AE" w:rsidTr="007073AE">
        <w:tc>
          <w:tcPr>
            <w:tcW w:w="675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  <w:r>
              <w:t>3</w:t>
            </w:r>
          </w:p>
        </w:tc>
        <w:tc>
          <w:tcPr>
            <w:tcW w:w="6663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both"/>
            </w:pPr>
            <w:r w:rsidRPr="007073AE">
              <w:t>Μετά τη Μικρασιατική καταστροφή τα κόμματα εξακολουθούσαν να προβάλλουν την πολιτική της Μεγάλης Ιδέας</w:t>
            </w:r>
            <w:r>
              <w:t>.</w:t>
            </w: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</w:tr>
      <w:tr w:rsidR="007073AE" w:rsidTr="007073AE">
        <w:tc>
          <w:tcPr>
            <w:tcW w:w="675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  <w:r>
              <w:t>4</w:t>
            </w:r>
          </w:p>
        </w:tc>
        <w:tc>
          <w:tcPr>
            <w:tcW w:w="6663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both"/>
            </w:pPr>
            <w:r w:rsidRPr="007073AE">
              <w:t>Μετά τη διάλυση της Ε.Α.Π., το 1930, τα χρέη των αγροτών προσφύγων ανέλαβε να εισπράξει η Αγροτική Τράπεζα</w:t>
            </w:r>
            <w:r>
              <w:t>.</w:t>
            </w: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</w:tr>
      <w:tr w:rsidR="007073AE" w:rsidTr="007073AE">
        <w:tc>
          <w:tcPr>
            <w:tcW w:w="675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  <w:r>
              <w:t>5</w:t>
            </w:r>
          </w:p>
        </w:tc>
        <w:tc>
          <w:tcPr>
            <w:tcW w:w="6663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both"/>
            </w:pPr>
            <w:r w:rsidRPr="007073AE">
              <w:t>Η πολιτική των Νεότουρκων οδήγησε τους Ποντίους στον αγώνα για αυτόνομη Ποντιακή Δημοκρατία</w:t>
            </w:r>
            <w:r>
              <w:t>.</w:t>
            </w: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  <w:tc>
          <w:tcPr>
            <w:tcW w:w="974" w:type="dxa"/>
            <w:vAlign w:val="center"/>
          </w:tcPr>
          <w:p w:rsidR="007073AE" w:rsidRDefault="007073AE" w:rsidP="007073AE">
            <w:pPr>
              <w:pStyle w:val="Default"/>
              <w:spacing w:line="360" w:lineRule="auto"/>
              <w:jc w:val="center"/>
            </w:pPr>
          </w:p>
        </w:tc>
      </w:tr>
    </w:tbl>
    <w:p w:rsidR="00DF3825" w:rsidRPr="007073AE" w:rsidRDefault="00DF3825" w:rsidP="007073AE">
      <w:pPr>
        <w:pStyle w:val="a3"/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7073AE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7073AE" w:rsidRPr="007073AE" w:rsidRDefault="007073AE" w:rsidP="007073AE">
      <w:pPr>
        <w:pStyle w:val="a3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AC7060" w:rsidRPr="007073AE" w:rsidRDefault="00AC7060" w:rsidP="007073AE">
      <w:pPr>
        <w:pStyle w:val="a3"/>
        <w:spacing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7073AE">
        <w:rPr>
          <w:rFonts w:ascii="Calibri" w:hAnsi="Calibri" w:cs="Calibri"/>
          <w:b/>
          <w:bCs/>
          <w:sz w:val="24"/>
          <w:szCs w:val="24"/>
        </w:rPr>
        <w:t xml:space="preserve">1.β. </w:t>
      </w:r>
      <w:r w:rsidR="00846663" w:rsidRPr="007073AE">
        <w:rPr>
          <w:rFonts w:ascii="Calibri" w:hAnsi="Calibri" w:cs="Calibri"/>
          <w:sz w:val="24"/>
          <w:szCs w:val="24"/>
        </w:rPr>
        <w:t>Να εξηγήσετε</w:t>
      </w:r>
      <w:r w:rsidRPr="007073AE">
        <w:rPr>
          <w:rFonts w:ascii="Calibri" w:hAnsi="Calibri" w:cs="Calibri"/>
          <w:sz w:val="24"/>
          <w:szCs w:val="24"/>
        </w:rPr>
        <w:t xml:space="preserve"> το περιεχόμενο των ακόλουθων όρων: </w:t>
      </w:r>
      <w:proofErr w:type="spellStart"/>
      <w:r w:rsidR="00842B52" w:rsidRPr="007073AE">
        <w:rPr>
          <w:rFonts w:ascii="Calibri" w:hAnsi="Calibri" w:cs="Calibri"/>
          <w:i/>
          <w:iCs/>
          <w:sz w:val="24"/>
          <w:szCs w:val="24"/>
        </w:rPr>
        <w:t>κλήριγκ</w:t>
      </w:r>
      <w:proofErr w:type="spellEnd"/>
      <w:r w:rsidR="00846663" w:rsidRPr="007073AE">
        <w:rPr>
          <w:rFonts w:ascii="Calibri" w:hAnsi="Calibri" w:cs="Calibri"/>
          <w:iCs/>
          <w:sz w:val="24"/>
          <w:szCs w:val="24"/>
        </w:rPr>
        <w:t xml:space="preserve"> (μονάδες 8)</w:t>
      </w:r>
      <w:r w:rsidR="40CCC416" w:rsidRPr="007073AE">
        <w:rPr>
          <w:rFonts w:ascii="Calibri" w:hAnsi="Calibri" w:cs="Calibri"/>
          <w:iCs/>
          <w:sz w:val="24"/>
          <w:szCs w:val="24"/>
        </w:rPr>
        <w:t xml:space="preserve">, </w:t>
      </w:r>
      <w:r w:rsidR="00846663" w:rsidRPr="007073AE">
        <w:rPr>
          <w:rFonts w:ascii="Calibri" w:hAnsi="Calibri" w:cs="Calibri"/>
          <w:i/>
          <w:iCs/>
          <w:sz w:val="24"/>
          <w:szCs w:val="24"/>
        </w:rPr>
        <w:t xml:space="preserve">Ηνωμένη </w:t>
      </w:r>
      <w:proofErr w:type="spellStart"/>
      <w:r w:rsidR="00846663" w:rsidRPr="007073AE">
        <w:rPr>
          <w:rFonts w:ascii="Calibri" w:hAnsi="Calibri" w:cs="Calibri"/>
          <w:i/>
          <w:iCs/>
          <w:sz w:val="24"/>
          <w:szCs w:val="24"/>
        </w:rPr>
        <w:t>Αντιπολίτευσις</w:t>
      </w:r>
      <w:proofErr w:type="spellEnd"/>
      <w:r w:rsidR="00846663" w:rsidRPr="007073AE">
        <w:rPr>
          <w:rFonts w:ascii="Calibri" w:hAnsi="Calibri" w:cs="Calibri"/>
          <w:i/>
          <w:iCs/>
          <w:sz w:val="24"/>
          <w:szCs w:val="24"/>
        </w:rPr>
        <w:t xml:space="preserve"> (Κρήτη)</w:t>
      </w:r>
      <w:r w:rsidR="00846663" w:rsidRPr="007073AE">
        <w:rPr>
          <w:rFonts w:ascii="Calibri" w:hAnsi="Calibri" w:cs="Calibri"/>
          <w:iCs/>
          <w:sz w:val="24"/>
          <w:szCs w:val="24"/>
        </w:rPr>
        <w:t xml:space="preserve"> (μονάδες 7)</w:t>
      </w:r>
      <w:r w:rsidRPr="007073AE">
        <w:rPr>
          <w:rFonts w:ascii="Calibri" w:hAnsi="Calibri" w:cs="Calibri"/>
          <w:iCs/>
          <w:sz w:val="24"/>
          <w:szCs w:val="24"/>
        </w:rPr>
        <w:t>.</w:t>
      </w:r>
      <w:bookmarkStart w:id="0" w:name="_GoBack"/>
      <w:bookmarkEnd w:id="0"/>
    </w:p>
    <w:p w:rsidR="00B60F0A" w:rsidRPr="007073AE" w:rsidRDefault="00DF3825" w:rsidP="007073AE">
      <w:pPr>
        <w:pStyle w:val="a3"/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7073AE">
        <w:rPr>
          <w:rFonts w:ascii="Calibri" w:hAnsi="Calibri" w:cs="Calibri"/>
          <w:b/>
          <w:bCs/>
          <w:sz w:val="24"/>
          <w:szCs w:val="24"/>
        </w:rPr>
        <w:t>Μ</w:t>
      </w:r>
      <w:r w:rsidR="00F2209A" w:rsidRPr="007073AE">
        <w:rPr>
          <w:rFonts w:ascii="Calibri" w:hAnsi="Calibri" w:cs="Calibri"/>
          <w:b/>
          <w:bCs/>
          <w:sz w:val="24"/>
          <w:szCs w:val="24"/>
        </w:rPr>
        <w:t xml:space="preserve">ονάδες </w:t>
      </w:r>
      <w:r w:rsidR="00AC7060" w:rsidRPr="007073AE">
        <w:rPr>
          <w:rFonts w:ascii="Calibri" w:hAnsi="Calibri" w:cs="Calibri"/>
          <w:b/>
          <w:bCs/>
          <w:sz w:val="24"/>
          <w:szCs w:val="24"/>
        </w:rPr>
        <w:t>15</w:t>
      </w:r>
    </w:p>
    <w:sectPr w:rsidR="00B60F0A" w:rsidRPr="007073AE" w:rsidSect="008D339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2EC3"/>
    <w:rsid w:val="00033A04"/>
    <w:rsid w:val="00066A06"/>
    <w:rsid w:val="000F5823"/>
    <w:rsid w:val="00114E82"/>
    <w:rsid w:val="001179C9"/>
    <w:rsid w:val="0013087B"/>
    <w:rsid w:val="00133F1C"/>
    <w:rsid w:val="00190455"/>
    <w:rsid w:val="001A0FB2"/>
    <w:rsid w:val="001B0627"/>
    <w:rsid w:val="001B7998"/>
    <w:rsid w:val="001D7C15"/>
    <w:rsid w:val="00203632"/>
    <w:rsid w:val="00242D99"/>
    <w:rsid w:val="002457A5"/>
    <w:rsid w:val="00250972"/>
    <w:rsid w:val="002C5B48"/>
    <w:rsid w:val="00346AA6"/>
    <w:rsid w:val="003657C2"/>
    <w:rsid w:val="00391DFA"/>
    <w:rsid w:val="003A425E"/>
    <w:rsid w:val="004163FB"/>
    <w:rsid w:val="004A18ED"/>
    <w:rsid w:val="004A7144"/>
    <w:rsid w:val="004D384B"/>
    <w:rsid w:val="00695EBB"/>
    <w:rsid w:val="006C2292"/>
    <w:rsid w:val="006D2E64"/>
    <w:rsid w:val="006D7439"/>
    <w:rsid w:val="007073AE"/>
    <w:rsid w:val="007527E0"/>
    <w:rsid w:val="00787F50"/>
    <w:rsid w:val="007D6702"/>
    <w:rsid w:val="008162F4"/>
    <w:rsid w:val="00825C71"/>
    <w:rsid w:val="00842B52"/>
    <w:rsid w:val="00846663"/>
    <w:rsid w:val="008A12EB"/>
    <w:rsid w:val="008C5279"/>
    <w:rsid w:val="008C7188"/>
    <w:rsid w:val="008D338F"/>
    <w:rsid w:val="008D339B"/>
    <w:rsid w:val="008F1674"/>
    <w:rsid w:val="00961773"/>
    <w:rsid w:val="009779E8"/>
    <w:rsid w:val="00990B2B"/>
    <w:rsid w:val="009C4FC8"/>
    <w:rsid w:val="00A027CA"/>
    <w:rsid w:val="00A62EC3"/>
    <w:rsid w:val="00AB6818"/>
    <w:rsid w:val="00AC7060"/>
    <w:rsid w:val="00B01EC5"/>
    <w:rsid w:val="00B40623"/>
    <w:rsid w:val="00B60F0A"/>
    <w:rsid w:val="00BA297C"/>
    <w:rsid w:val="00BF34B0"/>
    <w:rsid w:val="00C324F7"/>
    <w:rsid w:val="00C46290"/>
    <w:rsid w:val="00C63756"/>
    <w:rsid w:val="00CD73E5"/>
    <w:rsid w:val="00CF12D0"/>
    <w:rsid w:val="00CF2DD7"/>
    <w:rsid w:val="00CF6A77"/>
    <w:rsid w:val="00D175C4"/>
    <w:rsid w:val="00D868F0"/>
    <w:rsid w:val="00DF3825"/>
    <w:rsid w:val="00E32853"/>
    <w:rsid w:val="00F2209A"/>
    <w:rsid w:val="00F3685D"/>
    <w:rsid w:val="00F526C9"/>
    <w:rsid w:val="0763B18A"/>
    <w:rsid w:val="09514D2C"/>
    <w:rsid w:val="096C4494"/>
    <w:rsid w:val="0EAB4D73"/>
    <w:rsid w:val="17DF4E6C"/>
    <w:rsid w:val="182B8456"/>
    <w:rsid w:val="1B8D2DEA"/>
    <w:rsid w:val="1EB073C1"/>
    <w:rsid w:val="1F442CBD"/>
    <w:rsid w:val="222F73EA"/>
    <w:rsid w:val="25B1BBC6"/>
    <w:rsid w:val="25DA7FFF"/>
    <w:rsid w:val="267ED3D9"/>
    <w:rsid w:val="31282918"/>
    <w:rsid w:val="32196380"/>
    <w:rsid w:val="361F6936"/>
    <w:rsid w:val="39C0F944"/>
    <w:rsid w:val="3E8EB5DD"/>
    <w:rsid w:val="40CCC416"/>
    <w:rsid w:val="47DCC9B5"/>
    <w:rsid w:val="5F9E4C81"/>
    <w:rsid w:val="64347B8B"/>
    <w:rsid w:val="6CCC10E3"/>
    <w:rsid w:val="776A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9D16"/>
  <w15:docId w15:val="{6006DB2E-E907-429C-A3B1-A7EC44F1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3F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No Spacing"/>
    <w:uiPriority w:val="1"/>
    <w:qFormat/>
    <w:rsid w:val="004A7144"/>
    <w:pPr>
      <w:spacing w:after="0" w:line="240" w:lineRule="auto"/>
    </w:pPr>
  </w:style>
  <w:style w:type="paragraph" w:styleId="a4">
    <w:name w:val="annotation text"/>
    <w:basedOn w:val="a"/>
    <w:link w:val="Char"/>
    <w:uiPriority w:val="99"/>
    <w:semiHidden/>
    <w:unhideWhenUsed/>
    <w:rsid w:val="002C5B4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C5B48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2C5B48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6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6177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07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6BA4D-5ADB-4363-9074-F1365251D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870CC-7325-4604-8321-5F60BF31F7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09904-606C-4491-BDAE-543F1EECA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15</cp:revision>
  <cp:lastPrinted>2022-10-16T20:45:00Z</cp:lastPrinted>
  <dcterms:created xsi:type="dcterms:W3CDTF">2022-10-16T19:52:00Z</dcterms:created>
  <dcterms:modified xsi:type="dcterms:W3CDTF">2023-04-05T07:13:00Z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