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C9786E" w14:textId="1DFA1A75" w:rsidR="002D064D" w:rsidRPr="00340F09" w:rsidRDefault="002D064D" w:rsidP="002D064D">
      <w:pPr>
        <w:jc w:val="both"/>
        <w:rPr>
          <w:b/>
          <w:bCs/>
          <w:u w:val="single"/>
          <w:vertAlign w:val="superscript"/>
          <w:lang w:val="el-GR"/>
        </w:rPr>
      </w:pPr>
      <w:r w:rsidRPr="00340F09">
        <w:rPr>
          <w:b/>
          <w:bCs/>
          <w:u w:val="single"/>
          <w:lang w:val="el-GR"/>
        </w:rPr>
        <w:t xml:space="preserve">Θέμα </w:t>
      </w:r>
      <w:r w:rsidR="008B0A95">
        <w:rPr>
          <w:b/>
          <w:bCs/>
          <w:u w:val="single"/>
        </w:rPr>
        <w:t>4</w:t>
      </w:r>
      <w:r w:rsidRPr="00340F09">
        <w:rPr>
          <w:b/>
          <w:bCs/>
          <w:u w:val="single"/>
          <w:vertAlign w:val="superscript"/>
          <w:lang w:val="el-GR"/>
        </w:rPr>
        <w:t>ο</w:t>
      </w:r>
    </w:p>
    <w:p w14:paraId="52E9A15D" w14:textId="77777777" w:rsidR="008B0A95" w:rsidRPr="008B0A95" w:rsidRDefault="008B0A95" w:rsidP="008B0A95">
      <w:pPr>
        <w:pStyle w:val="ListParagraph"/>
        <w:numPr>
          <w:ilvl w:val="0"/>
          <w:numId w:val="1"/>
        </w:numPr>
        <w:jc w:val="both"/>
        <w:rPr>
          <w:vanish/>
          <w:lang w:val="el-GR"/>
        </w:rPr>
      </w:pPr>
    </w:p>
    <w:p w14:paraId="25AE2F82" w14:textId="77777777" w:rsidR="008B0A95" w:rsidRPr="008B0A95" w:rsidRDefault="008B0A95" w:rsidP="008B0A95">
      <w:pPr>
        <w:pStyle w:val="ListParagraph"/>
        <w:numPr>
          <w:ilvl w:val="0"/>
          <w:numId w:val="1"/>
        </w:numPr>
        <w:jc w:val="both"/>
        <w:rPr>
          <w:vanish/>
          <w:lang w:val="el-GR"/>
        </w:rPr>
      </w:pPr>
    </w:p>
    <w:p w14:paraId="01160F09" w14:textId="77777777" w:rsidR="008B0A95" w:rsidRPr="008B0A95" w:rsidRDefault="008B0A95" w:rsidP="008B0A95">
      <w:pPr>
        <w:pStyle w:val="ListParagraph"/>
        <w:numPr>
          <w:ilvl w:val="0"/>
          <w:numId w:val="1"/>
        </w:numPr>
        <w:jc w:val="both"/>
        <w:rPr>
          <w:vanish/>
          <w:lang w:val="el-GR"/>
        </w:rPr>
      </w:pPr>
    </w:p>
    <w:p w14:paraId="573A4D89" w14:textId="77777777" w:rsidR="008B0A95" w:rsidRPr="008B0A95" w:rsidRDefault="008B0A95" w:rsidP="008B0A95">
      <w:pPr>
        <w:pStyle w:val="ListParagraph"/>
        <w:numPr>
          <w:ilvl w:val="0"/>
          <w:numId w:val="1"/>
        </w:numPr>
        <w:jc w:val="both"/>
        <w:rPr>
          <w:vanish/>
          <w:lang w:val="el-GR"/>
        </w:rPr>
      </w:pPr>
    </w:p>
    <w:p w14:paraId="133D1150" w14:textId="688690BF" w:rsidR="00BA2BB3" w:rsidRPr="00BA2BB3" w:rsidRDefault="00BA2BB3" w:rsidP="00BA2BB3">
      <w:pPr>
        <w:jc w:val="both"/>
        <w:rPr>
          <w:lang w:val="el-GR"/>
        </w:rPr>
      </w:pPr>
      <w:r>
        <w:rPr>
          <w:lang w:val="el-GR"/>
        </w:rPr>
        <w:t>Με βάση τον παρακάτω πίνακα να απαντήσετε:</w:t>
      </w:r>
    </w:p>
    <w:p w14:paraId="4F7C4415" w14:textId="43B98466" w:rsidR="00BA2BB3" w:rsidRDefault="00BA2BB3" w:rsidP="00BA2BB3">
      <w:pPr>
        <w:jc w:val="both"/>
        <w:rPr>
          <w:lang w:val="el-GR"/>
        </w:rPr>
      </w:pPr>
      <w:r w:rsidRPr="00BA2BB3">
        <w:rPr>
          <w:noProof/>
          <w:lang w:val="el-GR"/>
        </w:rPr>
        <w:drawing>
          <wp:inline distT="0" distB="0" distL="0" distR="0" wp14:anchorId="3F190463" wp14:editId="1DF65684">
            <wp:extent cx="5394960" cy="263588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94960" cy="2635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B4A28F" w14:textId="77777777" w:rsidR="00BA2BB3" w:rsidRPr="00BA2BB3" w:rsidRDefault="00BA2BB3" w:rsidP="00BA2BB3">
      <w:pPr>
        <w:jc w:val="both"/>
        <w:rPr>
          <w:lang w:val="el-GR"/>
        </w:rPr>
      </w:pPr>
    </w:p>
    <w:p w14:paraId="51BCDBBC" w14:textId="7EEE68B1" w:rsidR="002D064D" w:rsidRDefault="00020B32" w:rsidP="008B0A95">
      <w:pPr>
        <w:pStyle w:val="ListParagraph"/>
        <w:numPr>
          <w:ilvl w:val="1"/>
          <w:numId w:val="1"/>
        </w:numPr>
        <w:ind w:left="432"/>
        <w:jc w:val="both"/>
        <w:rPr>
          <w:lang w:val="el-GR"/>
        </w:rPr>
      </w:pPr>
      <w:r>
        <w:rPr>
          <w:lang w:val="el-GR"/>
        </w:rPr>
        <w:t xml:space="preserve">Ποια θα πρέπει να είναι η ελάχιστη εσωτερική διάμετρος πλαστικού σωλήνα για να τοποθετηθούν </w:t>
      </w:r>
      <w:r w:rsidR="00A40736">
        <w:rPr>
          <w:lang w:val="el-GR"/>
        </w:rPr>
        <w:t>πέντε</w:t>
      </w:r>
      <w:r w:rsidR="00EE053D">
        <w:rPr>
          <w:lang w:val="el-GR"/>
        </w:rPr>
        <w:t xml:space="preserve"> (5)</w:t>
      </w:r>
      <w:r w:rsidR="00BA2BB3">
        <w:rPr>
          <w:lang w:val="el-GR"/>
        </w:rPr>
        <w:t xml:space="preserve"> αγωγοί ΝΥΑ Η07</w:t>
      </w:r>
      <w:r w:rsidR="00BA2BB3">
        <w:t>V</w:t>
      </w:r>
      <w:r w:rsidR="00BA2BB3" w:rsidRPr="00020B32">
        <w:rPr>
          <w:lang w:val="el-GR"/>
        </w:rPr>
        <w:t>-</w:t>
      </w:r>
      <w:r w:rsidR="00BA2BB3">
        <w:t>U</w:t>
      </w:r>
      <w:r w:rsidRPr="00020B32">
        <w:rPr>
          <w:lang w:val="el-GR"/>
        </w:rPr>
        <w:t xml:space="preserve"> </w:t>
      </w:r>
      <w:r>
        <w:t>PVC</w:t>
      </w:r>
      <w:r w:rsidRPr="00020B32">
        <w:rPr>
          <w:lang w:val="el-GR"/>
        </w:rPr>
        <w:t xml:space="preserve"> </w:t>
      </w:r>
      <w:r w:rsidR="00A40736">
        <w:rPr>
          <w:lang w:val="el-GR"/>
        </w:rPr>
        <w:t>1</w:t>
      </w:r>
      <w:r w:rsidRPr="00020B32">
        <w:rPr>
          <w:lang w:val="el-GR"/>
        </w:rPr>
        <w:t>,5</w:t>
      </w:r>
      <w:r>
        <w:t>mm</w:t>
      </w:r>
      <w:r w:rsidRPr="00020B32">
        <w:rPr>
          <w:vertAlign w:val="superscript"/>
          <w:lang w:val="el-GR"/>
        </w:rPr>
        <w:t>2</w:t>
      </w:r>
      <w:r>
        <w:rPr>
          <w:lang w:val="el-GR"/>
        </w:rPr>
        <w:t xml:space="preserve"> σε </w:t>
      </w:r>
      <w:r w:rsidR="00A40736">
        <w:rPr>
          <w:lang w:val="el-GR"/>
        </w:rPr>
        <w:t xml:space="preserve">ορατή </w:t>
      </w:r>
      <w:r>
        <w:rPr>
          <w:lang w:val="el-GR"/>
        </w:rPr>
        <w:t>εγκατάσταση</w:t>
      </w:r>
      <w:r w:rsidR="00196B0A">
        <w:rPr>
          <w:lang w:val="el-GR"/>
        </w:rPr>
        <w:t>;</w:t>
      </w:r>
    </w:p>
    <w:p w14:paraId="3EB6E4B6" w14:textId="52A0A237" w:rsidR="00020B32" w:rsidRDefault="00020B32" w:rsidP="00020B32">
      <w:pPr>
        <w:pStyle w:val="ListParagraph"/>
        <w:ind w:left="432"/>
        <w:jc w:val="both"/>
        <w:rPr>
          <w:lang w:val="el-GR"/>
        </w:rPr>
      </w:pPr>
      <w:r>
        <w:rPr>
          <w:lang w:val="el-GR"/>
        </w:rPr>
        <w:t>Εξηγήστε πως χρησιμοποιήθηκε ο πίνακας.</w:t>
      </w:r>
    </w:p>
    <w:p w14:paraId="5546A6AB" w14:textId="41BA086F" w:rsidR="002D064D" w:rsidRPr="00EE297C" w:rsidRDefault="002D064D" w:rsidP="002D064D">
      <w:pPr>
        <w:shd w:val="clear" w:color="auto" w:fill="FFFFFF"/>
        <w:jc w:val="right"/>
        <w:rPr>
          <w:rFonts w:eastAsiaTheme="minorEastAsia" w:cstheme="minorHAnsi"/>
          <w:b/>
          <w:bCs/>
          <w:i/>
          <w:lang w:val="el-GR"/>
        </w:rPr>
      </w:pPr>
      <w:r>
        <w:rPr>
          <w:lang w:val="el-GR"/>
        </w:rPr>
        <w:tab/>
      </w:r>
      <w:r w:rsidRPr="00EE297C">
        <w:rPr>
          <w:rFonts w:eastAsiaTheme="minorEastAsia" w:cstheme="minorHAnsi"/>
          <w:b/>
          <w:bCs/>
          <w:i/>
          <w:lang w:val="el-GR"/>
        </w:rPr>
        <w:t xml:space="preserve">Μονάδες: </w:t>
      </w:r>
      <w:r w:rsidR="00020B32">
        <w:rPr>
          <w:rFonts w:eastAsiaTheme="minorEastAsia" w:cstheme="minorHAnsi"/>
          <w:b/>
          <w:bCs/>
          <w:i/>
          <w:lang w:val="el-GR"/>
        </w:rPr>
        <w:t>0</w:t>
      </w:r>
      <w:r w:rsidR="00E74D89">
        <w:rPr>
          <w:rFonts w:eastAsiaTheme="minorEastAsia" w:cstheme="minorHAnsi"/>
          <w:b/>
          <w:bCs/>
          <w:i/>
          <w:lang w:val="el-GR"/>
        </w:rPr>
        <w:t>8</w:t>
      </w:r>
    </w:p>
    <w:p w14:paraId="1274D321" w14:textId="1FC404D6" w:rsidR="002D064D" w:rsidRDefault="00020B32" w:rsidP="002D064D">
      <w:pPr>
        <w:pStyle w:val="ListParagraph"/>
        <w:numPr>
          <w:ilvl w:val="1"/>
          <w:numId w:val="1"/>
        </w:numPr>
        <w:ind w:left="432"/>
        <w:jc w:val="both"/>
        <w:rPr>
          <w:lang w:val="el-GR"/>
        </w:rPr>
      </w:pPr>
      <w:r>
        <w:rPr>
          <w:lang w:val="el-GR"/>
        </w:rPr>
        <w:t>Πως είναι χρωματισμένοι οι αγωγοί και γιατί</w:t>
      </w:r>
      <w:r w:rsidR="00970BB2">
        <w:rPr>
          <w:lang w:val="el-GR"/>
        </w:rPr>
        <w:t>;</w:t>
      </w:r>
    </w:p>
    <w:p w14:paraId="1B24829D" w14:textId="41D5BDA9" w:rsidR="00020B32" w:rsidRPr="00020B32" w:rsidRDefault="00020B32" w:rsidP="00020B32">
      <w:pPr>
        <w:pStyle w:val="ListParagraph"/>
        <w:ind w:left="360"/>
        <w:jc w:val="both"/>
        <w:rPr>
          <w:lang w:val="el-GR"/>
        </w:rPr>
      </w:pP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 w:rsidRPr="00020B32">
        <w:rPr>
          <w:lang w:val="el-GR"/>
        </w:rPr>
        <w:tab/>
      </w:r>
      <w:r w:rsidRPr="00020B32">
        <w:rPr>
          <w:rFonts w:eastAsiaTheme="minorEastAsia" w:cstheme="minorHAnsi"/>
          <w:b/>
          <w:bCs/>
          <w:i/>
          <w:lang w:val="el-GR"/>
        </w:rPr>
        <w:t>Μονάδες: 0</w:t>
      </w:r>
      <w:r w:rsidR="00E74D89">
        <w:rPr>
          <w:rFonts w:eastAsiaTheme="minorEastAsia" w:cstheme="minorHAnsi"/>
          <w:b/>
          <w:bCs/>
          <w:i/>
          <w:lang w:val="el-GR"/>
        </w:rPr>
        <w:t>8</w:t>
      </w:r>
    </w:p>
    <w:p w14:paraId="25BFE4A7" w14:textId="5AA4A219" w:rsidR="00020B32" w:rsidRPr="00E74D89" w:rsidRDefault="00020B32" w:rsidP="00020B32">
      <w:pPr>
        <w:pStyle w:val="ListParagraph"/>
        <w:numPr>
          <w:ilvl w:val="1"/>
          <w:numId w:val="1"/>
        </w:numPr>
        <w:ind w:left="432"/>
        <w:jc w:val="both"/>
        <w:rPr>
          <w:lang w:val="el-GR"/>
        </w:rPr>
      </w:pPr>
      <w:r w:rsidRPr="00E74D89">
        <w:rPr>
          <w:lang w:val="el-GR"/>
        </w:rPr>
        <w:t xml:space="preserve"> </w:t>
      </w:r>
      <w:r w:rsidR="00E74D89">
        <w:rPr>
          <w:lang w:val="el-GR"/>
        </w:rPr>
        <w:t>Να ε</w:t>
      </w:r>
      <w:r w:rsidRPr="00E74D89">
        <w:rPr>
          <w:lang w:val="el-GR"/>
        </w:rPr>
        <w:t>ξηγήσ</w:t>
      </w:r>
      <w:r w:rsidR="00E74D89">
        <w:rPr>
          <w:lang w:val="el-GR"/>
        </w:rPr>
        <w:t>ε</w:t>
      </w:r>
      <w:r w:rsidRPr="00E74D89">
        <w:rPr>
          <w:lang w:val="el-GR"/>
        </w:rPr>
        <w:t>τε γιατί</w:t>
      </w:r>
      <w:r w:rsidR="00E74D89">
        <w:rPr>
          <w:lang w:val="el-GR"/>
        </w:rPr>
        <w:t xml:space="preserve"> υπάρχει </w:t>
      </w:r>
      <w:r w:rsidRPr="00E74D89">
        <w:rPr>
          <w:lang w:val="el-GR"/>
        </w:rPr>
        <w:t>διαφοροποίηση</w:t>
      </w:r>
      <w:r w:rsidR="00131586" w:rsidRPr="00E74D89">
        <w:rPr>
          <w:lang w:val="el-GR"/>
        </w:rPr>
        <w:t xml:space="preserve"> στη διάμετρο</w:t>
      </w:r>
      <w:r w:rsidR="00E74D89">
        <w:rPr>
          <w:lang w:val="el-GR"/>
        </w:rPr>
        <w:t xml:space="preserve"> του σωλήνα, όπως γίνεται αντιληπτό από την ανάγνωση του παραπάνω πίνακα, στην περίπτωση ενός ορατού σωλήνα σε μια εγκατάσταση και στην περίπτωση ενός χωνευτού.</w:t>
      </w:r>
    </w:p>
    <w:p w14:paraId="4C32E874" w14:textId="6D5254F7" w:rsidR="002D064D" w:rsidRPr="00EE297C" w:rsidRDefault="002D064D" w:rsidP="002D064D">
      <w:pPr>
        <w:shd w:val="clear" w:color="auto" w:fill="FFFFFF"/>
        <w:jc w:val="right"/>
        <w:rPr>
          <w:rFonts w:eastAsiaTheme="minorEastAsia" w:cstheme="minorHAnsi"/>
          <w:b/>
          <w:bCs/>
          <w:i/>
          <w:lang w:val="el-GR"/>
        </w:rPr>
      </w:pPr>
      <w:r w:rsidRPr="00EE297C">
        <w:rPr>
          <w:rFonts w:eastAsiaTheme="minorEastAsia" w:cstheme="minorHAnsi"/>
          <w:b/>
          <w:bCs/>
          <w:i/>
          <w:lang w:val="el-GR"/>
        </w:rPr>
        <w:t xml:space="preserve">Μονάδες: </w:t>
      </w:r>
      <w:r w:rsidR="00E74D89">
        <w:rPr>
          <w:rFonts w:eastAsiaTheme="minorEastAsia" w:cstheme="minorHAnsi"/>
          <w:b/>
          <w:bCs/>
          <w:i/>
          <w:lang w:val="el-GR"/>
        </w:rPr>
        <w:t>09</w:t>
      </w:r>
    </w:p>
    <w:p w14:paraId="580C7511" w14:textId="77777777" w:rsidR="002D064D" w:rsidRDefault="002D064D" w:rsidP="002D064D">
      <w:pPr>
        <w:pStyle w:val="ListParagraph"/>
        <w:ind w:left="360"/>
        <w:jc w:val="both"/>
        <w:rPr>
          <w:lang w:val="el-GR"/>
        </w:rPr>
      </w:pPr>
    </w:p>
    <w:p w14:paraId="79A166E9" w14:textId="77777777" w:rsidR="006A2547" w:rsidRDefault="006A2547"/>
    <w:sectPr w:rsidR="006A2547" w:rsidSect="002D064D">
      <w:pgSz w:w="12240" w:h="15840"/>
      <w:pgMar w:top="1872" w:right="1872" w:bottom="1872" w:left="187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9477CB"/>
    <w:multiLevelType w:val="multilevel"/>
    <w:tmpl w:val="87BA83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1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21950A40"/>
    <w:multiLevelType w:val="hybridMultilevel"/>
    <w:tmpl w:val="F2648960"/>
    <w:lvl w:ilvl="0" w:tplc="84645B38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2914563E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9."/>
      <w:lvlJc w:val="left"/>
      <w:pPr>
        <w:ind w:left="6840" w:hanging="180"/>
      </w:pPr>
      <w:rPr>
        <w:rFonts w:hint="default"/>
        <w:b/>
        <w:bCs/>
      </w:rPr>
    </w:lvl>
  </w:abstractNum>
  <w:num w:numId="1" w16cid:durableId="1981223376">
    <w:abstractNumId w:val="0"/>
  </w:num>
  <w:num w:numId="2" w16cid:durableId="2398729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64D"/>
    <w:rsid w:val="00020B32"/>
    <w:rsid w:val="000B36A3"/>
    <w:rsid w:val="000E5A9C"/>
    <w:rsid w:val="00131586"/>
    <w:rsid w:val="00196B0A"/>
    <w:rsid w:val="002D064D"/>
    <w:rsid w:val="0032262E"/>
    <w:rsid w:val="003D76D3"/>
    <w:rsid w:val="006A2547"/>
    <w:rsid w:val="008B0A95"/>
    <w:rsid w:val="00970BB2"/>
    <w:rsid w:val="0099043D"/>
    <w:rsid w:val="00A40736"/>
    <w:rsid w:val="00BA2BB3"/>
    <w:rsid w:val="00BE3AAC"/>
    <w:rsid w:val="00E74D89"/>
    <w:rsid w:val="00EE053D"/>
    <w:rsid w:val="00F40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DD2B3C"/>
  <w15:chartTrackingRefBased/>
  <w15:docId w15:val="{733B322A-C39D-4FD9-99CA-882AED16F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064D"/>
    <w:pPr>
      <w:spacing w:after="0" w:line="360" w:lineRule="auto"/>
    </w:pPr>
    <w:rPr>
      <w:rFonts w:ascii="Calibri" w:hAnsi="Calibr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D064D"/>
    <w:pPr>
      <w:ind w:left="720"/>
      <w:contextualSpacing/>
    </w:pPr>
  </w:style>
  <w:style w:type="table" w:styleId="TableGrid">
    <w:name w:val="Table Grid"/>
    <w:basedOn w:val="TableNormal"/>
    <w:uiPriority w:val="39"/>
    <w:rsid w:val="002D064D"/>
    <w:pPr>
      <w:spacing w:after="0" w:line="240" w:lineRule="auto"/>
    </w:pPr>
    <w:rPr>
      <w:rFonts w:ascii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83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Dougia</dc:creator>
  <cp:keywords/>
  <dc:description/>
  <cp:lastModifiedBy>Elena Dougia</cp:lastModifiedBy>
  <cp:revision>5</cp:revision>
  <dcterms:created xsi:type="dcterms:W3CDTF">2022-10-12T10:02:00Z</dcterms:created>
  <dcterms:modified xsi:type="dcterms:W3CDTF">2022-10-12T10:23:00Z</dcterms:modified>
</cp:coreProperties>
</file>