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75C" w:rsidRPr="00336FEA" w:rsidRDefault="00820087" w:rsidP="001C34B9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336FEA">
        <w:rPr>
          <w:rFonts w:ascii="Calibri" w:hAnsi="Calibri" w:cs="Calibri"/>
          <w:b/>
          <w:sz w:val="24"/>
          <w:szCs w:val="24"/>
        </w:rPr>
        <w:t>ΕΝΔΕΙΚΤΙΚΕΣ ΑΠΑΝΤΗΣΕΙΣ</w:t>
      </w:r>
    </w:p>
    <w:p w:rsidR="00336FEA" w:rsidRDefault="004E696F" w:rsidP="00820087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336FEA">
        <w:rPr>
          <w:rFonts w:ascii="Calibri" w:hAnsi="Calibri" w:cs="Calibri"/>
          <w:b/>
          <w:bCs/>
          <w:sz w:val="24"/>
          <w:szCs w:val="24"/>
        </w:rPr>
        <w:t>1.α.</w:t>
      </w:r>
    </w:p>
    <w:p w:rsidR="004E696F" w:rsidRDefault="00BE775C" w:rsidP="00820087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336FEA">
        <w:rPr>
          <w:rFonts w:ascii="Calibri" w:hAnsi="Calibri" w:cs="Calibri"/>
          <w:sz w:val="24"/>
          <w:szCs w:val="24"/>
        </w:rPr>
        <w:t>1</w:t>
      </w:r>
      <w:r w:rsidR="00F20465" w:rsidRPr="00336FEA">
        <w:rPr>
          <w:rFonts w:ascii="Calibri" w:hAnsi="Calibri" w:cs="Calibri"/>
          <w:sz w:val="24"/>
          <w:szCs w:val="24"/>
        </w:rPr>
        <w:t>γ</w:t>
      </w:r>
      <w:r w:rsidRPr="00336FEA">
        <w:rPr>
          <w:rFonts w:ascii="Calibri" w:hAnsi="Calibri" w:cs="Calibri"/>
          <w:sz w:val="24"/>
          <w:szCs w:val="24"/>
        </w:rPr>
        <w:t>, 2</w:t>
      </w:r>
      <w:r w:rsidR="000A7A19" w:rsidRPr="00336FEA">
        <w:rPr>
          <w:rFonts w:ascii="Calibri" w:hAnsi="Calibri" w:cs="Calibri"/>
          <w:sz w:val="24"/>
          <w:szCs w:val="24"/>
        </w:rPr>
        <w:t>δ</w:t>
      </w:r>
      <w:r w:rsidRPr="00336FEA">
        <w:rPr>
          <w:rFonts w:ascii="Calibri" w:hAnsi="Calibri" w:cs="Calibri"/>
          <w:sz w:val="24"/>
          <w:szCs w:val="24"/>
        </w:rPr>
        <w:t>, 3</w:t>
      </w:r>
      <w:r w:rsidR="000A7A19" w:rsidRPr="00336FEA">
        <w:rPr>
          <w:rFonts w:ascii="Calibri" w:hAnsi="Calibri" w:cs="Calibri"/>
          <w:sz w:val="24"/>
          <w:szCs w:val="24"/>
        </w:rPr>
        <w:t>στ</w:t>
      </w:r>
      <w:r w:rsidRPr="00336FEA">
        <w:rPr>
          <w:rFonts w:ascii="Calibri" w:hAnsi="Calibri" w:cs="Calibri"/>
          <w:sz w:val="24"/>
          <w:szCs w:val="24"/>
        </w:rPr>
        <w:t>, 4</w:t>
      </w:r>
      <w:r w:rsidR="000A7A19" w:rsidRPr="00336FEA">
        <w:rPr>
          <w:rFonts w:ascii="Calibri" w:hAnsi="Calibri" w:cs="Calibri"/>
          <w:sz w:val="24"/>
          <w:szCs w:val="24"/>
        </w:rPr>
        <w:t>ε</w:t>
      </w:r>
      <w:r w:rsidRPr="00336FEA">
        <w:rPr>
          <w:rFonts w:ascii="Calibri" w:hAnsi="Calibri" w:cs="Calibri"/>
          <w:sz w:val="24"/>
          <w:szCs w:val="24"/>
        </w:rPr>
        <w:t>, 5</w:t>
      </w:r>
      <w:r w:rsidR="000A7A19" w:rsidRPr="00336FEA">
        <w:rPr>
          <w:rFonts w:ascii="Calibri" w:hAnsi="Calibri" w:cs="Calibri"/>
          <w:sz w:val="24"/>
          <w:szCs w:val="24"/>
        </w:rPr>
        <w:t>β</w:t>
      </w:r>
    </w:p>
    <w:p w:rsidR="00336FEA" w:rsidRPr="00336FEA" w:rsidRDefault="00336FEA" w:rsidP="00820087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</w:p>
    <w:p w:rsidR="00336FEA" w:rsidRDefault="004E696F" w:rsidP="00820087">
      <w:pPr>
        <w:tabs>
          <w:tab w:val="left" w:pos="1155"/>
        </w:tabs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336FEA">
        <w:rPr>
          <w:rFonts w:ascii="Calibri" w:hAnsi="Calibri" w:cs="Calibri"/>
          <w:b/>
          <w:bCs/>
          <w:sz w:val="24"/>
          <w:szCs w:val="24"/>
        </w:rPr>
        <w:t>1.β.</w:t>
      </w:r>
    </w:p>
    <w:p w:rsidR="00336FEA" w:rsidRPr="00336FEA" w:rsidRDefault="00A46442" w:rsidP="00820087">
      <w:pPr>
        <w:pStyle w:val="a4"/>
        <w:numPr>
          <w:ilvl w:val="0"/>
          <w:numId w:val="1"/>
        </w:numPr>
        <w:tabs>
          <w:tab w:val="left" w:pos="1155"/>
        </w:tabs>
        <w:spacing w:after="0" w:line="360" w:lineRule="auto"/>
        <w:jc w:val="both"/>
        <w:rPr>
          <w:rFonts w:ascii="Calibri" w:hAnsi="Calibri" w:cs="Calibri"/>
          <w:iCs/>
          <w:sz w:val="24"/>
          <w:szCs w:val="24"/>
        </w:rPr>
      </w:pPr>
      <w:r w:rsidRPr="00336FEA">
        <w:rPr>
          <w:rFonts w:ascii="Calibri" w:hAnsi="Calibri" w:cs="Calibri"/>
          <w:i/>
          <w:iCs/>
          <w:sz w:val="24"/>
          <w:szCs w:val="24"/>
        </w:rPr>
        <w:t>Φιλική Εταιρεία</w:t>
      </w:r>
      <w:r w:rsidR="00F20465" w:rsidRPr="00336FEA">
        <w:rPr>
          <w:rFonts w:ascii="Calibri" w:hAnsi="Calibri" w:cs="Calibri"/>
          <w:iCs/>
          <w:sz w:val="24"/>
          <w:szCs w:val="24"/>
        </w:rPr>
        <w:t xml:space="preserve">: </w:t>
      </w:r>
      <w:r w:rsidRPr="00336FEA">
        <w:rPr>
          <w:rFonts w:ascii="Calibri" w:hAnsi="Calibri" w:cs="Calibri"/>
          <w:sz w:val="24"/>
          <w:szCs w:val="24"/>
        </w:rPr>
        <w:t>Κεφάλαιο Α, 3. Η Ελληνική Επανάσταση του 1821. Ένα μήνυμα ελευθερίας για την Ευρώπη, Οργάνωση και έκρηξη της Επανάστασης «[…] Την Επανάσταση του 1821 … του Βορρά. […]»</w:t>
      </w:r>
    </w:p>
    <w:p w:rsidR="00F20465" w:rsidRPr="00336FEA" w:rsidRDefault="000A7A19" w:rsidP="00820087">
      <w:pPr>
        <w:pStyle w:val="a4"/>
        <w:numPr>
          <w:ilvl w:val="0"/>
          <w:numId w:val="1"/>
        </w:numPr>
        <w:tabs>
          <w:tab w:val="left" w:pos="1155"/>
        </w:tabs>
        <w:spacing w:after="0" w:line="360" w:lineRule="auto"/>
        <w:jc w:val="both"/>
        <w:rPr>
          <w:rFonts w:ascii="Calibri" w:hAnsi="Calibri" w:cs="Calibri"/>
          <w:iCs/>
          <w:sz w:val="24"/>
          <w:szCs w:val="24"/>
        </w:rPr>
      </w:pPr>
      <w:r w:rsidRPr="00336FEA">
        <w:rPr>
          <w:rFonts w:ascii="Calibri" w:hAnsi="Calibri" w:cs="Calibri"/>
          <w:i/>
          <w:iCs/>
          <w:sz w:val="24"/>
          <w:szCs w:val="24"/>
        </w:rPr>
        <w:t>Σχέδιο Μάρσαλ</w:t>
      </w:r>
      <w:r w:rsidR="004E696F" w:rsidRPr="00336FEA">
        <w:rPr>
          <w:rFonts w:ascii="Calibri" w:hAnsi="Calibri" w:cs="Calibri"/>
          <w:iCs/>
          <w:sz w:val="24"/>
          <w:szCs w:val="24"/>
        </w:rPr>
        <w:t xml:space="preserve">: </w:t>
      </w:r>
      <w:r w:rsidR="00173DC8" w:rsidRPr="00336FEA">
        <w:rPr>
          <w:rFonts w:ascii="Calibri" w:hAnsi="Calibri" w:cs="Calibri"/>
          <w:sz w:val="24"/>
          <w:szCs w:val="24"/>
        </w:rPr>
        <w:t xml:space="preserve">Κεφάλαιο </w:t>
      </w:r>
      <w:r w:rsidR="00F20465" w:rsidRPr="00336FEA">
        <w:rPr>
          <w:rFonts w:ascii="Calibri" w:hAnsi="Calibri" w:cs="Calibri"/>
          <w:sz w:val="24"/>
          <w:szCs w:val="24"/>
        </w:rPr>
        <w:t>ΣΤ</w:t>
      </w:r>
      <w:r w:rsidR="00173DC8" w:rsidRPr="00336FEA">
        <w:rPr>
          <w:rFonts w:ascii="Calibri" w:hAnsi="Calibri" w:cs="Calibri"/>
          <w:sz w:val="24"/>
          <w:szCs w:val="24"/>
        </w:rPr>
        <w:t xml:space="preserve">΄: </w:t>
      </w:r>
      <w:r w:rsidR="00F20465" w:rsidRPr="00336FEA">
        <w:rPr>
          <w:rFonts w:ascii="Calibri" w:hAnsi="Calibri" w:cs="Calibri"/>
          <w:sz w:val="24"/>
          <w:szCs w:val="24"/>
        </w:rPr>
        <w:t>Ο μεταπολεμικός κόσμος</w:t>
      </w:r>
      <w:r w:rsidR="00F82456" w:rsidRPr="00336FEA">
        <w:rPr>
          <w:rFonts w:ascii="Calibri" w:hAnsi="Calibri" w:cs="Calibri"/>
          <w:sz w:val="24"/>
          <w:szCs w:val="24"/>
        </w:rPr>
        <w:t xml:space="preserve">, </w:t>
      </w:r>
      <w:r w:rsidRPr="00336FEA">
        <w:rPr>
          <w:rFonts w:ascii="Calibri" w:hAnsi="Calibri" w:cs="Calibri"/>
          <w:sz w:val="24"/>
          <w:szCs w:val="24"/>
        </w:rPr>
        <w:t>2</w:t>
      </w:r>
      <w:r w:rsidR="00F82456" w:rsidRPr="00336FEA">
        <w:rPr>
          <w:rFonts w:ascii="Calibri" w:hAnsi="Calibri" w:cs="Calibri"/>
          <w:sz w:val="24"/>
          <w:szCs w:val="24"/>
        </w:rPr>
        <w:t xml:space="preserve">. </w:t>
      </w:r>
      <w:r w:rsidRPr="00336FEA">
        <w:rPr>
          <w:rFonts w:ascii="Calibri" w:hAnsi="Calibri" w:cs="Calibri"/>
          <w:sz w:val="24"/>
          <w:szCs w:val="24"/>
        </w:rPr>
        <w:t>Η έναρξη του ψυχρού πολέμου, οι επιπτώσεις του στην Ελλάδα και ο εμφύλιος πόλεμος</w:t>
      </w:r>
      <w:r w:rsidR="00F82456" w:rsidRPr="00336FEA">
        <w:rPr>
          <w:rFonts w:ascii="Calibri" w:hAnsi="Calibri" w:cs="Calibri"/>
          <w:sz w:val="24"/>
          <w:szCs w:val="24"/>
        </w:rPr>
        <w:t xml:space="preserve">, «[…] </w:t>
      </w:r>
      <w:r w:rsidRPr="00336FEA">
        <w:rPr>
          <w:rFonts w:ascii="Calibri" w:hAnsi="Calibri" w:cs="Calibri"/>
          <w:sz w:val="24"/>
          <w:szCs w:val="24"/>
        </w:rPr>
        <w:t>Στις αρχές Ιουνίου του 1947</w:t>
      </w:r>
      <w:r w:rsidR="00F82456" w:rsidRPr="00336FEA">
        <w:rPr>
          <w:rFonts w:ascii="Calibri" w:hAnsi="Calibri" w:cs="Calibri"/>
          <w:sz w:val="24"/>
          <w:szCs w:val="24"/>
        </w:rPr>
        <w:t xml:space="preserve"> … </w:t>
      </w:r>
      <w:r w:rsidRPr="00336FEA">
        <w:rPr>
          <w:rFonts w:ascii="Calibri" w:hAnsi="Calibri" w:cs="Calibri"/>
          <w:sz w:val="24"/>
          <w:szCs w:val="24"/>
        </w:rPr>
        <w:t>εφαρμ</w:t>
      </w:r>
      <w:bookmarkStart w:id="0" w:name="_GoBack"/>
      <w:bookmarkEnd w:id="0"/>
      <w:r w:rsidRPr="00336FEA">
        <w:rPr>
          <w:rFonts w:ascii="Calibri" w:hAnsi="Calibri" w:cs="Calibri"/>
          <w:sz w:val="24"/>
          <w:szCs w:val="24"/>
        </w:rPr>
        <w:t>όστηκε από το 1948 έως το 1952</w:t>
      </w:r>
      <w:r w:rsidR="00F82456" w:rsidRPr="00336FEA">
        <w:rPr>
          <w:rFonts w:ascii="Calibri" w:hAnsi="Calibri" w:cs="Calibri"/>
          <w:sz w:val="24"/>
          <w:szCs w:val="24"/>
        </w:rPr>
        <w:t>.[…]»</w:t>
      </w:r>
      <w:r w:rsidR="00F20465" w:rsidRPr="00336FEA">
        <w:rPr>
          <w:rFonts w:ascii="Calibri" w:hAnsi="Calibri" w:cs="Calibri"/>
          <w:sz w:val="24"/>
          <w:szCs w:val="24"/>
        </w:rPr>
        <w:t>. Πιθανή αναφορά στο</w:t>
      </w:r>
      <w:r w:rsidRPr="00336FEA">
        <w:rPr>
          <w:rFonts w:ascii="Calibri" w:hAnsi="Calibri" w:cs="Calibri"/>
          <w:sz w:val="24"/>
          <w:szCs w:val="24"/>
        </w:rPr>
        <w:t xml:space="preserve"> συνολικό πόσο εισροής χρημάτων από το σχέδιο Μάρσαλ είναι αποδεκτή</w:t>
      </w:r>
      <w:r w:rsidR="00F20465" w:rsidRPr="00336FEA">
        <w:rPr>
          <w:rFonts w:ascii="Calibri" w:hAnsi="Calibri" w:cs="Calibri"/>
          <w:sz w:val="24"/>
          <w:szCs w:val="24"/>
        </w:rPr>
        <w:t>.</w:t>
      </w:r>
    </w:p>
    <w:sectPr w:rsidR="00F20465" w:rsidRPr="00336FEA" w:rsidSect="005D5D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559A3"/>
    <w:multiLevelType w:val="hybridMultilevel"/>
    <w:tmpl w:val="0360C82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696F"/>
    <w:rsid w:val="00047143"/>
    <w:rsid w:val="00080B1C"/>
    <w:rsid w:val="000A7A19"/>
    <w:rsid w:val="00173DC8"/>
    <w:rsid w:val="001C34B9"/>
    <w:rsid w:val="00281F9A"/>
    <w:rsid w:val="00291696"/>
    <w:rsid w:val="00336FEA"/>
    <w:rsid w:val="0037506D"/>
    <w:rsid w:val="004E696F"/>
    <w:rsid w:val="00532B59"/>
    <w:rsid w:val="005D5D7A"/>
    <w:rsid w:val="007B2AEE"/>
    <w:rsid w:val="007C6006"/>
    <w:rsid w:val="00820087"/>
    <w:rsid w:val="008432C1"/>
    <w:rsid w:val="0088755A"/>
    <w:rsid w:val="0089177E"/>
    <w:rsid w:val="00970466"/>
    <w:rsid w:val="00A46442"/>
    <w:rsid w:val="00BE775C"/>
    <w:rsid w:val="00D81448"/>
    <w:rsid w:val="00E21BC3"/>
    <w:rsid w:val="00E47AA5"/>
    <w:rsid w:val="00EF567C"/>
    <w:rsid w:val="00F20465"/>
    <w:rsid w:val="00F82456"/>
    <w:rsid w:val="00FD13BE"/>
    <w:rsid w:val="06764F39"/>
    <w:rsid w:val="08587981"/>
    <w:rsid w:val="11A4B0CC"/>
    <w:rsid w:val="17F1E959"/>
    <w:rsid w:val="1BE1FB0C"/>
    <w:rsid w:val="210C2D48"/>
    <w:rsid w:val="26D96D6B"/>
    <w:rsid w:val="27F9465A"/>
    <w:rsid w:val="2F1A071D"/>
    <w:rsid w:val="30AC1F11"/>
    <w:rsid w:val="35802CEC"/>
    <w:rsid w:val="388C5EA4"/>
    <w:rsid w:val="3B9C0FE8"/>
    <w:rsid w:val="501D3CAD"/>
    <w:rsid w:val="5049F5BA"/>
    <w:rsid w:val="5825DC2D"/>
    <w:rsid w:val="5914A289"/>
    <w:rsid w:val="5EBA3B2B"/>
    <w:rsid w:val="65AC84FC"/>
    <w:rsid w:val="662BEAEA"/>
    <w:rsid w:val="67883EFF"/>
    <w:rsid w:val="6968984D"/>
    <w:rsid w:val="69FF9AE3"/>
    <w:rsid w:val="7D3A8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B2809"/>
  <w15:docId w15:val="{2B90BB0A-29A2-4C7E-B5B1-92F6FE4DC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96F"/>
    <w:pPr>
      <w:spacing w:after="0" w:line="240" w:lineRule="auto"/>
    </w:pPr>
  </w:style>
  <w:style w:type="paragraph" w:customStyle="1" w:styleId="Default">
    <w:name w:val="Default"/>
    <w:rsid w:val="004E69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36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83d3fda018ac4ad7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F713CC-E395-4852-AA37-F3D288F9EB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6796AF-77C7-43BF-B4A5-B2C2F3FDFE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5B59B8-5C85-4936-ADD4-228FE4350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458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Τίγκα Ευαγγελία</cp:lastModifiedBy>
  <cp:revision>6</cp:revision>
  <dcterms:created xsi:type="dcterms:W3CDTF">2022-12-03T16:57:00Z</dcterms:created>
  <dcterms:modified xsi:type="dcterms:W3CDTF">2023-04-04T09:57:00Z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