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B8A" w:rsidRPr="00AD209A" w:rsidRDefault="00967D37" w:rsidP="00C10B8A">
      <w:pPr>
        <w:spacing w:after="0" w:line="360" w:lineRule="auto"/>
        <w:jc w:val="center"/>
        <w:rPr>
          <w:rFonts w:eastAsia="Times New Roman" w:cs="Calibri"/>
          <w:b/>
          <w:bCs/>
          <w:color w:val="000009"/>
          <w:sz w:val="24"/>
          <w:lang w:eastAsia="en-GB"/>
        </w:rPr>
      </w:pPr>
      <w:r w:rsidRPr="00AD209A">
        <w:rPr>
          <w:rFonts w:eastAsia="Times New Roman" w:cs="Calibri"/>
          <w:b/>
          <w:bCs/>
          <w:color w:val="000009"/>
          <w:sz w:val="24"/>
          <w:lang w:eastAsia="en-GB"/>
        </w:rPr>
        <w:t>ΕΝΔΕΙΚΤΙΚΕΣ ΑΠΑΝΤΗΣΕΙΣ</w:t>
      </w:r>
    </w:p>
    <w:p w:rsidR="00AD209A" w:rsidRDefault="004374B5" w:rsidP="00967D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AD209A">
        <w:rPr>
          <w:rStyle w:val="normaltextrun"/>
          <w:rFonts w:ascii="Calibri" w:hAnsi="Calibri" w:cs="Calibri"/>
          <w:b/>
          <w:bCs/>
          <w:color w:val="000009"/>
        </w:rPr>
        <w:t>1.α.</w:t>
      </w:r>
    </w:p>
    <w:p w:rsidR="004374B5" w:rsidRDefault="004374B5" w:rsidP="00967D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Cs/>
          <w:color w:val="000000"/>
        </w:rPr>
      </w:pPr>
      <w:r w:rsidRPr="00AD209A">
        <w:rPr>
          <w:rFonts w:ascii="Calibri" w:hAnsi="Calibri" w:cs="Calibri"/>
          <w:bCs/>
          <w:color w:val="000000"/>
        </w:rPr>
        <w:t>1δ, 3ε, 4α</w:t>
      </w:r>
      <w:r w:rsidR="00A02BBB" w:rsidRPr="00AD209A">
        <w:rPr>
          <w:rFonts w:ascii="Calibri" w:hAnsi="Calibri" w:cs="Calibri"/>
          <w:bCs/>
          <w:color w:val="000000"/>
        </w:rPr>
        <w:t>, 5γ, 6</w:t>
      </w:r>
      <w:r w:rsidRPr="00AD209A">
        <w:rPr>
          <w:rFonts w:ascii="Calibri" w:hAnsi="Calibri" w:cs="Calibri"/>
          <w:bCs/>
          <w:color w:val="000000"/>
        </w:rPr>
        <w:t>β</w:t>
      </w:r>
    </w:p>
    <w:p w:rsidR="00AD209A" w:rsidRPr="00AD209A" w:rsidRDefault="00AD209A" w:rsidP="00967D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/>
          <w:bCs/>
          <w:color w:val="000009"/>
        </w:rPr>
      </w:pPr>
    </w:p>
    <w:p w:rsidR="00AD209A" w:rsidRDefault="004374B5" w:rsidP="00CD1699">
      <w:pPr>
        <w:spacing w:after="0" w:line="360" w:lineRule="auto"/>
        <w:jc w:val="both"/>
        <w:rPr>
          <w:rStyle w:val="normaltextrun"/>
          <w:rFonts w:cs="Calibri"/>
          <w:b/>
          <w:bCs/>
          <w:color w:val="000009"/>
          <w:sz w:val="24"/>
          <w:szCs w:val="24"/>
        </w:rPr>
      </w:pPr>
      <w:r w:rsidRPr="00AD209A">
        <w:rPr>
          <w:rStyle w:val="normaltextrun"/>
          <w:rFonts w:cs="Calibri"/>
          <w:b/>
          <w:bCs/>
          <w:color w:val="000009"/>
          <w:sz w:val="24"/>
          <w:szCs w:val="24"/>
        </w:rPr>
        <w:t>1.β.</w:t>
      </w:r>
    </w:p>
    <w:p w:rsidR="00CD1699" w:rsidRPr="00AD209A" w:rsidRDefault="00B4785D" w:rsidP="00AD209A">
      <w:pPr>
        <w:pStyle w:val="a5"/>
        <w:numPr>
          <w:ilvl w:val="0"/>
          <w:numId w:val="1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AD209A">
        <w:rPr>
          <w:rStyle w:val="normaltextrun"/>
          <w:rFonts w:eastAsia="Times New Roman" w:cs="Calibri"/>
          <w:i/>
          <w:iCs/>
          <w:color w:val="000009"/>
          <w:sz w:val="24"/>
          <w:szCs w:val="24"/>
          <w:lang w:eastAsia="el-GR"/>
        </w:rPr>
        <w:t>στρατιωτόπια</w:t>
      </w:r>
      <w:r w:rsidRPr="00AD209A">
        <w:rPr>
          <w:rStyle w:val="normaltextrun"/>
          <w:rFonts w:eastAsia="Times New Roman" w:cs="Calibri"/>
          <w:iCs/>
          <w:color w:val="000009"/>
          <w:sz w:val="24"/>
          <w:szCs w:val="24"/>
          <w:lang w:eastAsia="el-GR"/>
        </w:rPr>
        <w:t>:</w:t>
      </w:r>
      <w:r w:rsidR="004374B5" w:rsidRPr="00AD209A">
        <w:rPr>
          <w:rStyle w:val="eop"/>
          <w:rFonts w:cs="Calibri"/>
          <w:iCs/>
          <w:color w:val="000009"/>
          <w:sz w:val="24"/>
          <w:szCs w:val="24"/>
          <w:shd w:val="clear" w:color="auto" w:fill="FFFFFF"/>
        </w:rPr>
        <w:t xml:space="preserve"> </w:t>
      </w:r>
      <w:r w:rsidR="00CD1699" w:rsidRPr="00AD209A">
        <w:rPr>
          <w:rFonts w:cs="Calibri"/>
          <w:sz w:val="24"/>
          <w:szCs w:val="24"/>
        </w:rPr>
        <w:t>Κεφάλαιο 1, 2. Η βασιλεία του Ηρακλείου (610-641). Αποφασιστικοί αγώνες και μεταρρυθμίσεις, β. Εσωτερική αναδιοργάνωση, «[…]</w:t>
      </w:r>
      <w:r w:rsidRPr="00AD209A">
        <w:rPr>
          <w:rFonts w:cs="Calibri"/>
          <w:sz w:val="24"/>
          <w:szCs w:val="24"/>
        </w:rPr>
        <w:t xml:space="preserve"> Οι στρατιώτες διέθεταν στρατιωτόπια… από τον πατέρα στον πρωτότοκο γιο. </w:t>
      </w:r>
      <w:r w:rsidR="00CD1699" w:rsidRPr="00AD209A">
        <w:rPr>
          <w:rFonts w:cs="Calibri"/>
          <w:sz w:val="24"/>
          <w:szCs w:val="24"/>
        </w:rPr>
        <w:t>[…]».</w:t>
      </w:r>
    </w:p>
    <w:p w:rsidR="004374B5" w:rsidRPr="00AD209A" w:rsidRDefault="004374B5" w:rsidP="00AD209A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eastAsiaTheme="minorEastAsia" w:hAnsi="Calibri" w:cs="Calibri"/>
          <w:iCs/>
          <w:color w:val="000009"/>
        </w:rPr>
      </w:pPr>
      <w:r w:rsidRPr="00AD209A">
        <w:rPr>
          <w:rStyle w:val="normaltextrun"/>
          <w:rFonts w:ascii="Calibri" w:hAnsi="Calibri" w:cs="Calibri"/>
          <w:i/>
          <w:iCs/>
          <w:color w:val="000009"/>
        </w:rPr>
        <w:t>μερκαντιλισμός</w:t>
      </w:r>
      <w:r w:rsidRPr="00AD209A">
        <w:rPr>
          <w:rStyle w:val="normaltextrun"/>
          <w:rFonts w:ascii="Calibri" w:hAnsi="Calibri" w:cs="Calibri"/>
          <w:iCs/>
          <w:color w:val="000009"/>
        </w:rPr>
        <w:t xml:space="preserve">: </w:t>
      </w:r>
      <w:r w:rsidRPr="00AD209A">
        <w:rPr>
          <w:rStyle w:val="normaltextrun"/>
          <w:rFonts w:ascii="Calibri" w:eastAsiaTheme="minorEastAsia" w:hAnsi="Calibri" w:cs="Calibri"/>
          <w:color w:val="000009"/>
        </w:rPr>
        <w:t>Κεφάλαιο 7, 2. Οικονομικές Εξελίξεις: Οι απαρχές της βιομηχανικής επανάστασης, οι οικονομικές θεωρίες</w:t>
      </w:r>
      <w:r w:rsidR="00CD1699" w:rsidRPr="00AD209A">
        <w:rPr>
          <w:rStyle w:val="normaltextrun"/>
          <w:rFonts w:ascii="Calibri" w:eastAsiaTheme="minorEastAsia" w:hAnsi="Calibri" w:cs="Calibri"/>
          <w:color w:val="000009"/>
        </w:rPr>
        <w:t>,</w:t>
      </w:r>
      <w:r w:rsidRPr="00AD209A">
        <w:rPr>
          <w:rStyle w:val="normaltextrun"/>
          <w:rFonts w:ascii="Calibri" w:eastAsiaTheme="minorEastAsia" w:hAnsi="Calibri" w:cs="Calibri"/>
          <w:color w:val="000009"/>
        </w:rPr>
        <w:t xml:space="preserve"> β. Οι οικονομικέ</w:t>
      </w:r>
      <w:bookmarkStart w:id="0" w:name="_GoBack"/>
      <w:bookmarkEnd w:id="0"/>
      <w:r w:rsidRPr="00AD209A">
        <w:rPr>
          <w:rStyle w:val="normaltextrun"/>
          <w:rFonts w:ascii="Calibri" w:eastAsiaTheme="minorEastAsia" w:hAnsi="Calibri" w:cs="Calibri"/>
          <w:color w:val="000009"/>
        </w:rPr>
        <w:t>ς θεωρίες</w:t>
      </w:r>
      <w:r w:rsidR="00CD1699" w:rsidRPr="00AD209A">
        <w:rPr>
          <w:rStyle w:val="normaltextrun"/>
          <w:rFonts w:ascii="Calibri" w:eastAsiaTheme="minorEastAsia" w:hAnsi="Calibri" w:cs="Calibri"/>
          <w:color w:val="000009"/>
        </w:rPr>
        <w:t>,</w:t>
      </w:r>
      <w:r w:rsidRPr="00AD209A">
        <w:rPr>
          <w:rStyle w:val="normaltextrun"/>
          <w:rFonts w:ascii="Calibri" w:eastAsiaTheme="minorEastAsia" w:hAnsi="Calibri" w:cs="Calibri"/>
          <w:color w:val="000009"/>
        </w:rPr>
        <w:t xml:space="preserve"> </w:t>
      </w:r>
      <w:r w:rsidRPr="00AD209A">
        <w:rPr>
          <w:rStyle w:val="normaltextrun"/>
          <w:rFonts w:ascii="Calibri" w:eastAsiaTheme="minorEastAsia" w:hAnsi="Calibri" w:cs="Calibri"/>
          <w:color w:val="000009"/>
          <w:shd w:val="clear" w:color="auto" w:fill="FFFFFF"/>
        </w:rPr>
        <w:t>«[…] τον μερκαντιλισμό των προηγούμενων αιώνων</w:t>
      </w:r>
      <w:r w:rsidR="00AD209A">
        <w:rPr>
          <w:rStyle w:val="normaltextrun"/>
          <w:rFonts w:ascii="Calibri" w:eastAsiaTheme="minorEastAsia" w:hAnsi="Calibri" w:cs="Calibri"/>
          <w:color w:val="000009"/>
          <w:shd w:val="clear" w:color="auto" w:fill="FFFFFF"/>
        </w:rPr>
        <w:t xml:space="preserve"> </w:t>
      </w:r>
      <w:r w:rsidR="00CD1699" w:rsidRPr="00AD209A">
        <w:rPr>
          <w:rStyle w:val="normaltextrun"/>
          <w:rFonts w:ascii="Calibri" w:eastAsiaTheme="minorEastAsia" w:hAnsi="Calibri" w:cs="Calibri"/>
          <w:color w:val="000009"/>
          <w:shd w:val="clear" w:color="auto" w:fill="FFFFFF"/>
        </w:rPr>
        <w:t>…</w:t>
      </w:r>
      <w:r w:rsidR="00AD209A">
        <w:rPr>
          <w:rStyle w:val="normaltextrun"/>
          <w:rFonts w:ascii="Calibri" w:eastAsiaTheme="minorEastAsia" w:hAnsi="Calibri" w:cs="Calibri"/>
          <w:color w:val="000009"/>
          <w:shd w:val="clear" w:color="auto" w:fill="FFFFFF"/>
        </w:rPr>
        <w:t xml:space="preserve"> </w:t>
      </w:r>
      <w:r w:rsidRPr="00AD209A">
        <w:rPr>
          <w:rStyle w:val="normaltextrun"/>
          <w:rFonts w:ascii="Calibri" w:eastAsiaTheme="minorEastAsia" w:hAnsi="Calibri" w:cs="Calibri"/>
          <w:color w:val="000009"/>
          <w:shd w:val="clear" w:color="auto" w:fill="FFFFFF"/>
        </w:rPr>
        <w:t>οικονομική δραστηριότητα […]».</w:t>
      </w:r>
    </w:p>
    <w:sectPr w:rsidR="004374B5" w:rsidRPr="00AD209A" w:rsidSect="003331B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EA" w:rsidRDefault="00F861EA" w:rsidP="00C307ED">
      <w:pPr>
        <w:spacing w:after="0" w:line="240" w:lineRule="auto"/>
      </w:pPr>
      <w:r>
        <w:separator/>
      </w:r>
    </w:p>
  </w:endnote>
  <w:endnote w:type="continuationSeparator" w:id="0">
    <w:p w:rsidR="00F861EA" w:rsidRDefault="00F861EA" w:rsidP="00C30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EA" w:rsidRDefault="00F861EA" w:rsidP="00C307ED">
      <w:pPr>
        <w:spacing w:after="0" w:line="240" w:lineRule="auto"/>
      </w:pPr>
      <w:r>
        <w:separator/>
      </w:r>
    </w:p>
  </w:footnote>
  <w:footnote w:type="continuationSeparator" w:id="0">
    <w:p w:rsidR="00F861EA" w:rsidRDefault="00F861EA" w:rsidP="00C30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7B2"/>
    <w:multiLevelType w:val="hybridMultilevel"/>
    <w:tmpl w:val="32A2EF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31B4"/>
    <w:rsid w:val="00171E7E"/>
    <w:rsid w:val="00197D4D"/>
    <w:rsid w:val="001A6313"/>
    <w:rsid w:val="002B6FE3"/>
    <w:rsid w:val="002E077E"/>
    <w:rsid w:val="00323AE3"/>
    <w:rsid w:val="003331B4"/>
    <w:rsid w:val="004374B5"/>
    <w:rsid w:val="004D4AE3"/>
    <w:rsid w:val="00557C16"/>
    <w:rsid w:val="0056612D"/>
    <w:rsid w:val="005841E7"/>
    <w:rsid w:val="005A396D"/>
    <w:rsid w:val="005E1C36"/>
    <w:rsid w:val="00652C49"/>
    <w:rsid w:val="006E070C"/>
    <w:rsid w:val="007978D3"/>
    <w:rsid w:val="007C2585"/>
    <w:rsid w:val="0086332E"/>
    <w:rsid w:val="008F3BBE"/>
    <w:rsid w:val="00967D37"/>
    <w:rsid w:val="009D2A01"/>
    <w:rsid w:val="009D7C8B"/>
    <w:rsid w:val="00A02BBB"/>
    <w:rsid w:val="00A33C04"/>
    <w:rsid w:val="00A7334F"/>
    <w:rsid w:val="00A844FE"/>
    <w:rsid w:val="00AD209A"/>
    <w:rsid w:val="00B310BB"/>
    <w:rsid w:val="00B4785D"/>
    <w:rsid w:val="00B620AB"/>
    <w:rsid w:val="00BE3911"/>
    <w:rsid w:val="00C073A3"/>
    <w:rsid w:val="00C10B8A"/>
    <w:rsid w:val="00C307ED"/>
    <w:rsid w:val="00C46972"/>
    <w:rsid w:val="00C72694"/>
    <w:rsid w:val="00CA65DA"/>
    <w:rsid w:val="00CC6767"/>
    <w:rsid w:val="00CD1699"/>
    <w:rsid w:val="00CF61DC"/>
    <w:rsid w:val="00D2160D"/>
    <w:rsid w:val="00D97789"/>
    <w:rsid w:val="00DB2444"/>
    <w:rsid w:val="00E03F67"/>
    <w:rsid w:val="00E47142"/>
    <w:rsid w:val="00E74E83"/>
    <w:rsid w:val="00E766CE"/>
    <w:rsid w:val="00F6098B"/>
    <w:rsid w:val="00F861EA"/>
    <w:rsid w:val="00F944A9"/>
    <w:rsid w:val="00FD1997"/>
    <w:rsid w:val="00FF6EAF"/>
    <w:rsid w:val="33174910"/>
    <w:rsid w:val="5F6B808D"/>
    <w:rsid w:val="6B99A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8592"/>
  <w15:docId w15:val="{AFC2878C-9E1E-4CC3-B467-882F5273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1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331B4"/>
  </w:style>
  <w:style w:type="character" w:customStyle="1" w:styleId="eop">
    <w:name w:val="eop"/>
    <w:basedOn w:val="a0"/>
    <w:rsid w:val="003331B4"/>
  </w:style>
  <w:style w:type="paragraph" w:customStyle="1" w:styleId="paragraph">
    <w:name w:val="paragraph"/>
    <w:basedOn w:val="a"/>
    <w:rsid w:val="00437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C307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307ED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C307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307E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D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3685B-1E98-460C-AF8F-40EF359A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F75E3-F350-431F-A7A8-1FC66EB4E1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A82034-4BA2-4F15-84CA-02074C6A09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ΒΑΣΙΛΙΚΗ</dc:creator>
  <cp:lastModifiedBy>Τίγκα Ευαγγελία</cp:lastModifiedBy>
  <cp:revision>14</cp:revision>
  <dcterms:created xsi:type="dcterms:W3CDTF">2022-09-21T19:40:00Z</dcterms:created>
  <dcterms:modified xsi:type="dcterms:W3CDTF">2023-03-29T10:29:00Z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